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6BB9" w14:textId="77777777"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14:paraId="44FC7FD5" w14:textId="77777777"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14:paraId="25C0F050" w14:textId="77777777"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14:paraId="75CFF00C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14:paraId="4538E509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14:paraId="32B75AAB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Usvojenost znanja</w:t>
      </w:r>
      <w:r w:rsidRPr="00FB1EFB">
        <w:rPr>
          <w:rStyle w:val="Zadanifontodlomka1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14:paraId="3F1E282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1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14:paraId="02F6B4A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14:paraId="4D7C9699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Kartografska pismenost</w:t>
      </w:r>
      <w:r w:rsidRPr="00FB1EFB">
        <w:rPr>
          <w:rStyle w:val="Zadanifontodlomka1"/>
          <w:rFonts w:ascii="Times New Roman" w:hAnsi="Times New Roman"/>
          <w:bCs/>
        </w:rPr>
        <w:t xml:space="preserve"> (rubrika 3) – čitanje, razumijevanje i korištenje geografske karte na kartografskoj podlozi i na slijepoj karti.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14:paraId="385F6DC2" w14:textId="77777777" w:rsidTr="00FB1EFB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4D1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5BB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73D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E7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14:paraId="033A0E29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78B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5B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14:paraId="227588D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uspoređuje, i raspravlja o nastavnim sadržajima</w:t>
            </w:r>
          </w:p>
          <w:p w14:paraId="120F7C1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 odgovaranja pomoć nije potrebna</w:t>
            </w:r>
          </w:p>
          <w:p w14:paraId="771966D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-samostalno donosi zaključke i uočava uzročno-posljedične veze,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F4B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grafikone, te samostalno donosi zaključke</w:t>
            </w:r>
          </w:p>
          <w:p w14:paraId="01DAC35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precizno prema zadanim uputama izrađuje prezentacije i postere,te kvalitetno interpretira sadržaj</w:t>
            </w:r>
          </w:p>
          <w:p w14:paraId="408560B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14:paraId="57DBFA1D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14:paraId="2D170CC5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14:paraId="68519A0F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300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14:paraId="3F8E682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 i interpretira elemente i sadržaje različitih geografskih karata</w:t>
            </w:r>
          </w:p>
          <w:p w14:paraId="553FBA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14:paraId="08DEC76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14:paraId="659486E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14:paraId="0E08D0A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aj i smještaj</w:t>
            </w:r>
          </w:p>
        </w:tc>
      </w:tr>
      <w:tr w:rsidR="00FB1EFB" w:rsidRPr="00FB1EFB" w14:paraId="10474FEF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ECC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26E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14:paraId="348B3FC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14:paraId="5D19FF7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14:paraId="496B74F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14:paraId="3A72182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029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analizira grafičke i slikovne priloge, te dijagrame i grafikone i donosi zaključke uglavnom samostalno</w:t>
            </w:r>
          </w:p>
          <w:p w14:paraId="556D191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prema zadanim uputama izrađuje prezentacije i postere, te uglavnom točno iznosi sadržaj</w:t>
            </w:r>
          </w:p>
          <w:p w14:paraId="55686BD5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1"/>
                <w:rFonts w:ascii="Times New Roman" w:hAnsi="Times New Roman"/>
              </w:rPr>
              <w:t> </w:t>
            </w:r>
          </w:p>
          <w:p w14:paraId="21FDBA79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14:paraId="1DE7839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ivačkog rada</w:t>
            </w:r>
          </w:p>
          <w:p w14:paraId="55B0AE5E" w14:textId="77777777" w:rsidR="00FB1EFB" w:rsidRPr="00FB1EFB" w:rsidRDefault="00FB1EFB" w:rsidP="006E6A8C">
            <w:pPr>
              <w:pStyle w:val="Textbody"/>
              <w:spacing w:line="270" w:lineRule="atLeast"/>
            </w:pPr>
          </w:p>
          <w:p w14:paraId="761E3CE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C50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</w:p>
          <w:p w14:paraId="6E79BC0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anlizira sadržaj na geografskoj karti i globusu</w:t>
            </w:r>
          </w:p>
          <w:p w14:paraId="4F307F97" w14:textId="77777777" w:rsidR="00FB1EFB" w:rsidRPr="00FB1EFB" w:rsidRDefault="00FB1EFB" w:rsidP="006E6A8C">
            <w:pPr>
              <w:pStyle w:val="TableContents"/>
              <w:rPr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uz manju pomoć učitelja analizira i interpretira elemente i sadržaje različitih geografskih karata</w:t>
            </w:r>
          </w:p>
          <w:p w14:paraId="129B97B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orijentira se u prostoru i koristi kompas</w:t>
            </w:r>
          </w:p>
          <w:p w14:paraId="761791A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ispunjava zadane sadržaje na slijepoj karti</w:t>
            </w:r>
          </w:p>
          <w:p w14:paraId="013CB062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oređuje geografski položaj i smještaj uz eventualna potpitanja</w:t>
            </w:r>
          </w:p>
        </w:tc>
      </w:tr>
      <w:tr w:rsidR="00FB1EFB" w:rsidRPr="00FB1EFB" w14:paraId="6F65008E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3D5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7A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djelomično samostalno opisuje, navodi, imenuje i razlikuje nastavne sadržaje i djelomično ih primjenjuje</w:t>
            </w:r>
          </w:p>
          <w:p w14:paraId="41298EA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14:paraId="725156B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 sporije, te uz učiteljevu pomoć izvodi zaključke, a geografske pojave i procese slabije povezuje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AB9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14:paraId="17B971C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14:paraId="404F1E5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14:paraId="364C904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14:paraId="3248D4D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ne poštujući u potpunosti upute za izradu pa pojedini dijelovi nedostaju, a interpretacija je površna</w:t>
            </w:r>
          </w:p>
          <w:p w14:paraId="2F1AAB34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14:paraId="2D26B4F8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- ne predaje izvješće u zadanom roku</w:t>
            </w:r>
          </w:p>
          <w:p w14:paraId="40F968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CD3D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14:paraId="0E406E50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14:paraId="58D49BA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14:paraId="05054E74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37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DEE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navodi, prepoznaje, nabraja, razlikuje osnovne nastavne sadržaje i otežano ih primjenjuje</w:t>
            </w:r>
          </w:p>
          <w:p w14:paraId="7A17CED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na pitanja odgovara djelomično površno, vrlo nejasno i uz učiteljevu pomoć, govor je vrlo spor</w:t>
            </w:r>
          </w:p>
          <w:p w14:paraId="7E67955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teško i uz učiteljevu pomoć donosi zaključke, te uočava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95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teže, s dosta pogrešaka i uz učiteljevu pomoć koristi sadržaj dijagrama, grafikona, slikovnog materijala</w:t>
            </w:r>
          </w:p>
          <w:p w14:paraId="1DE85A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prezentacije i postere izrađuje površno, ne prateći upute za izradu, nije samostalan i površan je u interpretaciji sadržaja</w:t>
            </w:r>
          </w:p>
          <w:p w14:paraId="75F1124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14:paraId="3C577F3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14:paraId="03B8553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14:paraId="51A92E7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  <w:p w14:paraId="62675F4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B914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14:paraId="59CEF407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14:paraId="7374A07C" w14:textId="77777777" w:rsidR="00FB1EFB" w:rsidRPr="00FB1EFB" w:rsidRDefault="00FB1EFB" w:rsidP="006E6A8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slabo se orijentira u prostoru na terenskoj nastavi</w:t>
            </w:r>
            <w:r w:rsidRPr="00FB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5C3D9D1F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14:paraId="42C193A4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  <w:p w14:paraId="1749CB3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FB1EFB" w:rsidRPr="00FB1EFB" w14:paraId="53866983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735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70BF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  <w:p w14:paraId="73AA4CAA" w14:textId="77777777" w:rsidR="00FB1EFB" w:rsidRPr="00FB1EFB" w:rsidRDefault="00FB1EFB" w:rsidP="006E6A8C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0A92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63C5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</w:tr>
    </w:tbl>
    <w:p w14:paraId="668AA49F" w14:textId="77777777"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14:paraId="6FDA6663" w14:textId="77777777" w:rsidR="00FB1EFB" w:rsidRPr="00FB1EFB" w:rsidRDefault="00FB1EFB" w:rsidP="00FB1EFB">
      <w:pPr>
        <w:pStyle w:val="Standard"/>
      </w:pPr>
    </w:p>
    <w:p w14:paraId="2896E31F" w14:textId="77777777" w:rsidR="00BF217E" w:rsidRPr="00FB1EFB" w:rsidRDefault="00BF217E"/>
    <w:sectPr w:rsidR="00BF217E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371713"/>
    <w:rsid w:val="008107E0"/>
    <w:rsid w:val="00BF217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70A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Odlomakpopisa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Silvija Martišek</cp:lastModifiedBy>
  <cp:revision>2</cp:revision>
  <dcterms:created xsi:type="dcterms:W3CDTF">2021-09-14T17:07:00Z</dcterms:created>
  <dcterms:modified xsi:type="dcterms:W3CDTF">2021-09-14T17:07:00Z</dcterms:modified>
</cp:coreProperties>
</file>