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D3A9" w14:textId="77777777" w:rsidR="00A37259" w:rsidRPr="003B323F" w:rsidRDefault="00B04D70">
      <w:pPr>
        <w:spacing w:before="22"/>
        <w:ind w:left="-283"/>
        <w:jc w:val="center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 xml:space="preserve">KATOLIČKI VJERONAUK U OSNOVNOJ ŠKOLI </w:t>
      </w:r>
    </w:p>
    <w:p w14:paraId="119DFC06" w14:textId="77777777" w:rsidR="00A37259" w:rsidRPr="003B323F" w:rsidRDefault="00B04D70">
      <w:pPr>
        <w:spacing w:before="22"/>
        <w:jc w:val="center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ELEMENTI I KRITERIJI PRAĆENJA, VREDNOVANJA I</w:t>
      </w:r>
      <w:r w:rsidRPr="003B323F">
        <w:rPr>
          <w:rFonts w:asciiTheme="majorHAnsi" w:hAnsiTheme="majorHAnsi" w:cstheme="majorHAnsi"/>
          <w:spacing w:val="-11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 xml:space="preserve">OCJENJIVANJA </w:t>
      </w:r>
    </w:p>
    <w:p w14:paraId="74DA2EF2" w14:textId="33ED9AF4" w:rsidR="00A37259" w:rsidRPr="003B323F" w:rsidRDefault="00531632">
      <w:pPr>
        <w:spacing w:before="22"/>
        <w:jc w:val="center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 xml:space="preserve">U </w:t>
      </w:r>
      <w:r w:rsidR="00B04D70" w:rsidRPr="003B323F">
        <w:rPr>
          <w:rFonts w:asciiTheme="majorHAnsi" w:hAnsiTheme="majorHAnsi" w:cstheme="majorHAnsi"/>
          <w:sz w:val="24"/>
        </w:rPr>
        <w:t>ŠK. GOD</w:t>
      </w:r>
      <w:r w:rsidRPr="003B323F">
        <w:rPr>
          <w:rFonts w:asciiTheme="majorHAnsi" w:hAnsiTheme="majorHAnsi" w:cstheme="majorHAnsi"/>
          <w:sz w:val="24"/>
        </w:rPr>
        <w:t>.</w:t>
      </w:r>
      <w:r w:rsidR="00B04D70" w:rsidRPr="003B323F">
        <w:rPr>
          <w:rFonts w:asciiTheme="majorHAnsi" w:hAnsiTheme="majorHAnsi" w:cstheme="majorHAnsi"/>
          <w:spacing w:val="-1"/>
          <w:sz w:val="24"/>
        </w:rPr>
        <w:t xml:space="preserve"> </w:t>
      </w:r>
      <w:r w:rsidR="00B04D70" w:rsidRPr="003B323F">
        <w:rPr>
          <w:rFonts w:asciiTheme="majorHAnsi" w:hAnsiTheme="majorHAnsi" w:cstheme="majorHAnsi"/>
          <w:sz w:val="24"/>
        </w:rPr>
        <w:t>202</w:t>
      </w:r>
      <w:r w:rsidR="002E1E50" w:rsidRPr="003B323F">
        <w:rPr>
          <w:rFonts w:asciiTheme="majorHAnsi" w:hAnsiTheme="majorHAnsi" w:cstheme="majorHAnsi"/>
          <w:sz w:val="24"/>
        </w:rPr>
        <w:t>1</w:t>
      </w:r>
      <w:r w:rsidR="00B04D70" w:rsidRPr="003B323F">
        <w:rPr>
          <w:rFonts w:asciiTheme="majorHAnsi" w:hAnsiTheme="majorHAnsi" w:cstheme="majorHAnsi"/>
          <w:sz w:val="24"/>
        </w:rPr>
        <w:t>./202</w:t>
      </w:r>
      <w:r w:rsidR="002E1E50" w:rsidRPr="003B323F">
        <w:rPr>
          <w:rFonts w:asciiTheme="majorHAnsi" w:hAnsiTheme="majorHAnsi" w:cstheme="majorHAnsi"/>
          <w:sz w:val="24"/>
        </w:rPr>
        <w:t>2</w:t>
      </w:r>
      <w:r w:rsidR="00B04D70" w:rsidRPr="003B323F">
        <w:rPr>
          <w:rFonts w:asciiTheme="majorHAnsi" w:hAnsiTheme="majorHAnsi" w:cstheme="majorHAnsi"/>
          <w:sz w:val="24"/>
        </w:rPr>
        <w:t>.</w:t>
      </w:r>
    </w:p>
    <w:p w14:paraId="7147DFAA" w14:textId="77777777" w:rsidR="00A37259" w:rsidRPr="003B323F" w:rsidRDefault="00A37259">
      <w:pPr>
        <w:spacing w:before="10"/>
        <w:jc w:val="center"/>
        <w:rPr>
          <w:rFonts w:asciiTheme="majorHAnsi" w:hAnsiTheme="majorHAnsi" w:cstheme="majorHAnsi"/>
          <w:sz w:val="24"/>
        </w:rPr>
      </w:pPr>
    </w:p>
    <w:p w14:paraId="6D5C705F" w14:textId="76A3784C" w:rsidR="00A37259" w:rsidRPr="003B323F" w:rsidRDefault="00B04D70">
      <w:pPr>
        <w:ind w:left="100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Prema Kurikulumu za nastavni predmet Katolički vjeronauk navode se sljedeći elementi vrednovanja: znanje, stvaralačko izražavanje i kultura međusobnoga komuniciranja.</w:t>
      </w:r>
    </w:p>
    <w:p w14:paraId="0E4FD0D8" w14:textId="77777777" w:rsidR="00A37259" w:rsidRPr="003B323F" w:rsidRDefault="00A37259">
      <w:pPr>
        <w:spacing w:before="8"/>
        <w:rPr>
          <w:rFonts w:asciiTheme="majorHAnsi" w:hAnsiTheme="majorHAnsi" w:cstheme="majorHAnsi"/>
          <w:sz w:val="24"/>
        </w:rPr>
      </w:pPr>
    </w:p>
    <w:p w14:paraId="270BAA57" w14:textId="77777777" w:rsidR="00A37259" w:rsidRPr="003B323F" w:rsidRDefault="00B04D70">
      <w:pPr>
        <w:spacing w:after="200" w:line="276" w:lineRule="auto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Što se vrednuje kod svakog elementa?</w:t>
      </w:r>
    </w:p>
    <w:tbl>
      <w:tblPr>
        <w:tblW w:w="895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9"/>
        <w:gridCol w:w="4633"/>
      </w:tblGrid>
      <w:tr w:rsidR="00A37259" w:rsidRPr="003B323F" w14:paraId="73C58C09" w14:textId="77777777" w:rsidTr="00D66692"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92841B" w14:textId="77777777" w:rsidR="00A37259" w:rsidRPr="003B323F" w:rsidRDefault="00B04D70" w:rsidP="00D66692">
            <w:pPr>
              <w:spacing w:before="101"/>
              <w:ind w:left="495" w:right="483"/>
              <w:jc w:val="center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ZNANJE: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E2B1A2" w14:textId="77777777" w:rsidR="00A37259" w:rsidRPr="003B323F" w:rsidRDefault="00B04D70" w:rsidP="00D66692">
            <w:pPr>
              <w:spacing w:before="101"/>
              <w:ind w:left="860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STVARALAČKO IZRAŽAVANJE:</w:t>
            </w:r>
          </w:p>
        </w:tc>
      </w:tr>
      <w:tr w:rsidR="00A37259" w:rsidRPr="003B323F" w14:paraId="064F7810" w14:textId="77777777" w:rsidTr="00D66692"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9A1C98" w14:textId="77777777" w:rsidR="00A37259" w:rsidRPr="003B323F" w:rsidRDefault="00B04D70" w:rsidP="00D66692">
            <w:pPr>
              <w:pStyle w:val="Bezproreda"/>
              <w:jc w:val="center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- usmeno</w:t>
            </w:r>
          </w:p>
          <w:p w14:paraId="3F47DFA4" w14:textId="77777777" w:rsidR="00A37259" w:rsidRPr="003B323F" w:rsidRDefault="00B04D70" w:rsidP="00D66692">
            <w:pPr>
              <w:pStyle w:val="Bezproreda"/>
              <w:jc w:val="center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-pismeno</w:t>
            </w:r>
          </w:p>
        </w:tc>
        <w:tc>
          <w:tcPr>
            <w:tcW w:w="4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5B6A20" w14:textId="77777777" w:rsidR="00A37259" w:rsidRPr="003B323F" w:rsidRDefault="00B04D70" w:rsidP="00D66692">
            <w:pPr>
              <w:tabs>
                <w:tab w:val="left" w:pos="1308"/>
              </w:tabs>
              <w:ind w:left="1247" w:right="454" w:firstLine="57"/>
              <w:jc w:val="both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- usmeno izražavanje</w:t>
            </w:r>
          </w:p>
          <w:p w14:paraId="25031569" w14:textId="77777777" w:rsidR="00A37259" w:rsidRPr="003B323F" w:rsidRDefault="00B04D70" w:rsidP="00D66692">
            <w:pPr>
              <w:tabs>
                <w:tab w:val="left" w:pos="1308"/>
              </w:tabs>
              <w:ind w:left="1247" w:right="454" w:firstLine="57"/>
              <w:jc w:val="both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- pismeno izražavanje</w:t>
            </w:r>
          </w:p>
          <w:p w14:paraId="02591113" w14:textId="77777777" w:rsidR="00A37259" w:rsidRPr="003B323F" w:rsidRDefault="00B04D70" w:rsidP="00D66692">
            <w:pPr>
              <w:tabs>
                <w:tab w:val="left" w:pos="1308"/>
              </w:tabs>
              <w:ind w:left="1260" w:right="1246" w:firstLine="30"/>
              <w:jc w:val="both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- likovno izražavanje - scensko izražavanje</w:t>
            </w:r>
          </w:p>
          <w:p w14:paraId="2DF0B4A9" w14:textId="77777777" w:rsidR="00A37259" w:rsidRPr="003B323F" w:rsidRDefault="00B04D70" w:rsidP="00D66692">
            <w:pPr>
              <w:spacing w:line="274" w:lineRule="exact"/>
              <w:ind w:left="1245"/>
              <w:jc w:val="both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- glazbeno izražavanje</w:t>
            </w:r>
          </w:p>
        </w:tc>
      </w:tr>
      <w:tr w:rsidR="00D66692" w:rsidRPr="003B323F" w14:paraId="5D85946D" w14:textId="77777777" w:rsidTr="00D66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8952" w:type="dxa"/>
            <w:gridSpan w:val="2"/>
          </w:tcPr>
          <w:p w14:paraId="62A7E192" w14:textId="7D183C82" w:rsidR="00D66692" w:rsidRPr="003B323F" w:rsidRDefault="00D66692" w:rsidP="00D66692">
            <w:pPr>
              <w:pStyle w:val="Tijeloteksta"/>
              <w:ind w:left="100"/>
              <w:jc w:val="center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KULTURA MEĐUSOBNOGA KOMUNICIRANJA:</w:t>
            </w:r>
          </w:p>
        </w:tc>
      </w:tr>
      <w:tr w:rsidR="00D66692" w:rsidRPr="003B323F" w14:paraId="5EF1AE15" w14:textId="77777777" w:rsidTr="00D66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8952" w:type="dxa"/>
            <w:gridSpan w:val="2"/>
          </w:tcPr>
          <w:p w14:paraId="1FBD17B1" w14:textId="77777777" w:rsidR="00D66692" w:rsidRPr="003B323F" w:rsidRDefault="00D66692" w:rsidP="00D66692">
            <w:pPr>
              <w:ind w:left="283"/>
              <w:jc w:val="center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- odnos prema predmetu,</w:t>
            </w:r>
          </w:p>
          <w:p w14:paraId="3442ADF4" w14:textId="77777777" w:rsidR="00D66692" w:rsidRPr="003B323F" w:rsidRDefault="00D66692" w:rsidP="00D66692">
            <w:pPr>
              <w:ind w:left="283"/>
              <w:jc w:val="center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drugim učenicima i učiteljima</w:t>
            </w:r>
          </w:p>
          <w:p w14:paraId="19B56508" w14:textId="77777777" w:rsidR="00D66692" w:rsidRPr="003B323F" w:rsidRDefault="00D66692" w:rsidP="00D66692">
            <w:pPr>
              <w:pStyle w:val="Tijeloteksta"/>
              <w:ind w:left="100"/>
              <w:jc w:val="center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-  odnos prema kršćanskim vrednotama</w:t>
            </w:r>
          </w:p>
        </w:tc>
      </w:tr>
    </w:tbl>
    <w:p w14:paraId="7F461860" w14:textId="3F222A5D" w:rsidR="00D66692" w:rsidRPr="003B323F" w:rsidRDefault="00D66692">
      <w:pPr>
        <w:pStyle w:val="Tijeloteksta"/>
        <w:ind w:left="100"/>
        <w:jc w:val="center"/>
        <w:rPr>
          <w:rFonts w:asciiTheme="majorHAnsi" w:hAnsiTheme="majorHAnsi" w:cstheme="majorHAnsi"/>
          <w:sz w:val="24"/>
        </w:rPr>
      </w:pPr>
    </w:p>
    <w:p w14:paraId="0BF127F9" w14:textId="77777777" w:rsidR="001A0EC7" w:rsidRDefault="001A0EC7">
      <w:pPr>
        <w:pStyle w:val="Tijeloteksta"/>
        <w:ind w:left="100"/>
        <w:jc w:val="center"/>
        <w:rPr>
          <w:rFonts w:asciiTheme="majorHAnsi" w:hAnsiTheme="majorHAnsi" w:cstheme="majorHAnsi"/>
          <w:sz w:val="24"/>
        </w:rPr>
      </w:pPr>
    </w:p>
    <w:p w14:paraId="32F718A1" w14:textId="7FF24294" w:rsidR="00A37259" w:rsidRPr="003B323F" w:rsidRDefault="00B04D70">
      <w:pPr>
        <w:pStyle w:val="Tijeloteksta"/>
        <w:ind w:left="100"/>
        <w:jc w:val="center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OPISNO PRAĆENJE ELEMENATA OCJENJIVANJA</w:t>
      </w:r>
    </w:p>
    <w:p w14:paraId="4C78B5C6" w14:textId="77777777" w:rsidR="00A37259" w:rsidRPr="003B323F" w:rsidRDefault="00B04D70">
      <w:pPr>
        <w:pStyle w:val="Tijeloteksta"/>
        <w:ind w:left="100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ZNANJE</w:t>
      </w:r>
    </w:p>
    <w:p w14:paraId="4DE24C3D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3" w:line="240" w:lineRule="auto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Izvrsno usvojio nastavne</w:t>
      </w:r>
      <w:r w:rsidRPr="003B323F">
        <w:rPr>
          <w:rFonts w:asciiTheme="majorHAnsi" w:hAnsiTheme="majorHAnsi" w:cstheme="majorHAnsi"/>
          <w:spacing w:val="-6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sadržaje</w:t>
      </w:r>
    </w:p>
    <w:p w14:paraId="7D939BCB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Dobro povezuje naučeno sa svakidašnjim</w:t>
      </w:r>
      <w:r w:rsidRPr="003B323F">
        <w:rPr>
          <w:rFonts w:asciiTheme="majorHAnsi" w:hAnsiTheme="majorHAnsi" w:cstheme="majorHAnsi"/>
          <w:spacing w:val="2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životom</w:t>
      </w:r>
    </w:p>
    <w:p w14:paraId="22CCC092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Učenik ima sposobnosti dubljega doživljavanja i spoznavanja otajstava i nauka</w:t>
      </w:r>
      <w:r w:rsidRPr="003B323F">
        <w:rPr>
          <w:rFonts w:asciiTheme="majorHAnsi" w:hAnsiTheme="majorHAnsi" w:cstheme="majorHAnsi"/>
          <w:spacing w:val="-11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Crkve</w:t>
      </w:r>
    </w:p>
    <w:p w14:paraId="24046467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Posjeduje izrazite sposobnosti u interpretaciji biblijskoga</w:t>
      </w:r>
      <w:r w:rsidRPr="003B323F">
        <w:rPr>
          <w:rFonts w:asciiTheme="majorHAnsi" w:hAnsiTheme="majorHAnsi" w:cstheme="majorHAnsi"/>
          <w:spacing w:val="-7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teksta</w:t>
      </w:r>
    </w:p>
    <w:p w14:paraId="578C8235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S lakoćom usvaja i iznosi sadržaje, uspješno primjenjuje stečeno</w:t>
      </w:r>
      <w:r w:rsidRPr="003B323F">
        <w:rPr>
          <w:rFonts w:asciiTheme="majorHAnsi" w:hAnsiTheme="majorHAnsi" w:cstheme="majorHAnsi"/>
          <w:spacing w:val="-13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znanje</w:t>
      </w:r>
    </w:p>
    <w:p w14:paraId="446C0D56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Usvojene nastavne sadržaje iznosi logički i s</w:t>
      </w:r>
      <w:r w:rsidRPr="003B323F">
        <w:rPr>
          <w:rFonts w:asciiTheme="majorHAnsi" w:hAnsiTheme="majorHAnsi" w:cstheme="majorHAnsi"/>
          <w:spacing w:val="-5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razumijevanjem</w:t>
      </w:r>
    </w:p>
    <w:p w14:paraId="00486D2B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 w:line="292" w:lineRule="exact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nastavne sadržaje izlaže s puno</w:t>
      </w:r>
      <w:r w:rsidRPr="003B323F">
        <w:rPr>
          <w:rFonts w:asciiTheme="majorHAnsi" w:hAnsiTheme="majorHAnsi" w:cstheme="majorHAnsi"/>
          <w:spacing w:val="-8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detalja</w:t>
      </w:r>
    </w:p>
    <w:p w14:paraId="7590C4B0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line="292" w:lineRule="exact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Uz više ustrajnog i samostalnog rada mogao bi postići i bolje</w:t>
      </w:r>
      <w:r w:rsidRPr="003B323F">
        <w:rPr>
          <w:rFonts w:asciiTheme="majorHAnsi" w:hAnsiTheme="majorHAnsi" w:cstheme="majorHAnsi"/>
          <w:spacing w:val="-12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rezultate</w:t>
      </w:r>
    </w:p>
    <w:p w14:paraId="4DD68B60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Vidljiv je napredak, potrebno je ovako</w:t>
      </w:r>
      <w:r w:rsidRPr="003B323F">
        <w:rPr>
          <w:rFonts w:asciiTheme="majorHAnsi" w:hAnsiTheme="majorHAnsi" w:cstheme="majorHAnsi"/>
          <w:spacing w:val="-8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nastaviti</w:t>
      </w:r>
    </w:p>
    <w:p w14:paraId="3AADB845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 w:line="292" w:lineRule="exact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Dobro poznaje osnovne biblijske</w:t>
      </w:r>
      <w:r w:rsidRPr="003B323F">
        <w:rPr>
          <w:rFonts w:asciiTheme="majorHAnsi" w:hAnsiTheme="majorHAnsi" w:cstheme="majorHAnsi"/>
          <w:spacing w:val="1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sadržaje</w:t>
      </w:r>
    </w:p>
    <w:p w14:paraId="3582F31A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line="292" w:lineRule="exact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Teže usvaja</w:t>
      </w:r>
      <w:r w:rsidRPr="003B323F">
        <w:rPr>
          <w:rFonts w:asciiTheme="majorHAnsi" w:hAnsiTheme="majorHAnsi" w:cstheme="majorHAnsi"/>
          <w:spacing w:val="-2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gradivo</w:t>
      </w:r>
    </w:p>
    <w:p w14:paraId="7BB50395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Uspjeh postiže uz dosta uloženog</w:t>
      </w:r>
      <w:r w:rsidRPr="003B323F">
        <w:rPr>
          <w:rFonts w:asciiTheme="majorHAnsi" w:hAnsiTheme="majorHAnsi" w:cstheme="majorHAnsi"/>
          <w:spacing w:val="-3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truda</w:t>
      </w:r>
    </w:p>
    <w:p w14:paraId="6A5774D8" w14:textId="77777777" w:rsidR="00A37259" w:rsidRPr="003B323F" w:rsidRDefault="00A37259">
      <w:pPr>
        <w:pStyle w:val="Tijeloteksta"/>
        <w:spacing w:before="12" w:after="0"/>
        <w:rPr>
          <w:rFonts w:asciiTheme="majorHAnsi" w:hAnsiTheme="majorHAnsi" w:cstheme="majorHAnsi"/>
          <w:sz w:val="24"/>
        </w:rPr>
      </w:pPr>
    </w:p>
    <w:p w14:paraId="382A7D47" w14:textId="260372E4" w:rsidR="00A37259" w:rsidRDefault="00A37259">
      <w:pPr>
        <w:pStyle w:val="Tijeloteksta"/>
        <w:ind w:left="100"/>
        <w:rPr>
          <w:rFonts w:asciiTheme="majorHAnsi" w:hAnsiTheme="majorHAnsi" w:cstheme="majorHAnsi"/>
          <w:sz w:val="24"/>
        </w:rPr>
      </w:pPr>
    </w:p>
    <w:p w14:paraId="6D5B58DC" w14:textId="77777777" w:rsidR="003B323F" w:rsidRPr="003B323F" w:rsidRDefault="003B323F">
      <w:pPr>
        <w:pStyle w:val="Tijeloteksta"/>
        <w:ind w:left="100"/>
        <w:rPr>
          <w:rFonts w:asciiTheme="majorHAnsi" w:hAnsiTheme="majorHAnsi" w:cstheme="majorHAnsi"/>
          <w:sz w:val="24"/>
        </w:rPr>
      </w:pPr>
    </w:p>
    <w:p w14:paraId="5114DB78" w14:textId="3A94D588" w:rsidR="00A37259" w:rsidRPr="003B323F" w:rsidRDefault="00B04D70">
      <w:pPr>
        <w:pStyle w:val="Tijeloteksta"/>
        <w:ind w:left="100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lastRenderedPageBreak/>
        <w:t>STVARALAČKO IZRAŽAVANJE</w:t>
      </w:r>
    </w:p>
    <w:p w14:paraId="283459CB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Učenik je vrlo uspješan u interpretativnom čitanju biblijskih i drugih</w:t>
      </w:r>
      <w:r w:rsidRPr="003B323F">
        <w:rPr>
          <w:rFonts w:asciiTheme="majorHAnsi" w:hAnsiTheme="majorHAnsi" w:cstheme="majorHAnsi"/>
          <w:spacing w:val="-24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tekstova</w:t>
      </w:r>
    </w:p>
    <w:p w14:paraId="7B659A5B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Ističe se u scenskom prikazivanju biblijskih tekstova</w:t>
      </w:r>
    </w:p>
    <w:p w14:paraId="03DF9E8E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line="292" w:lineRule="exact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Učenik je uspješan i kreativan u simboličkom</w:t>
      </w:r>
      <w:r w:rsidRPr="003B323F">
        <w:rPr>
          <w:rFonts w:asciiTheme="majorHAnsi" w:hAnsiTheme="majorHAnsi" w:cstheme="majorHAnsi"/>
          <w:spacing w:val="-14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izražavanju</w:t>
      </w:r>
    </w:p>
    <w:p w14:paraId="34D26D0D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Razvijene sposobnosti stvaralačkog</w:t>
      </w:r>
      <w:r w:rsidRPr="003B323F">
        <w:rPr>
          <w:rFonts w:asciiTheme="majorHAnsi" w:hAnsiTheme="majorHAnsi" w:cstheme="majorHAnsi"/>
          <w:spacing w:val="-10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izražavanja</w:t>
      </w:r>
    </w:p>
    <w:p w14:paraId="07AE5FCC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Zalaže se u različitim oblicima stvaralačkoga</w:t>
      </w:r>
      <w:r w:rsidRPr="003B323F">
        <w:rPr>
          <w:rFonts w:asciiTheme="majorHAnsi" w:hAnsiTheme="majorHAnsi" w:cstheme="majorHAnsi"/>
          <w:spacing w:val="-2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izražavanja</w:t>
      </w:r>
    </w:p>
    <w:p w14:paraId="479DC0F1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line="292" w:lineRule="exact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Vrlo aktivan i zainteresiran za</w:t>
      </w:r>
      <w:r w:rsidRPr="003B323F">
        <w:rPr>
          <w:rFonts w:asciiTheme="majorHAnsi" w:hAnsiTheme="majorHAnsi" w:cstheme="majorHAnsi"/>
          <w:spacing w:val="-7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rad</w:t>
      </w:r>
    </w:p>
    <w:p w14:paraId="09FFC15C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Voli predmet, aktivan tijekom nastavnoga</w:t>
      </w:r>
      <w:r w:rsidRPr="003B323F">
        <w:rPr>
          <w:rFonts w:asciiTheme="majorHAnsi" w:hAnsiTheme="majorHAnsi" w:cstheme="majorHAnsi"/>
          <w:spacing w:val="-2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procesa</w:t>
      </w:r>
    </w:p>
    <w:p w14:paraId="33A997CD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Vrijedan, marljiv i samostalan, redovito prati nastavne</w:t>
      </w:r>
      <w:r w:rsidRPr="003B323F">
        <w:rPr>
          <w:rFonts w:asciiTheme="majorHAnsi" w:hAnsiTheme="majorHAnsi" w:cstheme="majorHAnsi"/>
          <w:spacing w:val="-21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sadržaje</w:t>
      </w:r>
    </w:p>
    <w:p w14:paraId="0C3161DA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 xml:space="preserve">Aktivan </w:t>
      </w:r>
      <w:r w:rsidRPr="003B323F">
        <w:rPr>
          <w:rFonts w:asciiTheme="majorHAnsi" w:hAnsiTheme="majorHAnsi" w:cstheme="majorHAnsi"/>
          <w:spacing w:val="-3"/>
          <w:sz w:val="24"/>
        </w:rPr>
        <w:t xml:space="preserve">na </w:t>
      </w:r>
      <w:r w:rsidRPr="003B323F">
        <w:rPr>
          <w:rFonts w:asciiTheme="majorHAnsi" w:hAnsiTheme="majorHAnsi" w:cstheme="majorHAnsi"/>
          <w:sz w:val="24"/>
        </w:rPr>
        <w:t>satu, redovito izvršava svoje</w:t>
      </w:r>
      <w:r w:rsidRPr="003B323F">
        <w:rPr>
          <w:rFonts w:asciiTheme="majorHAnsi" w:hAnsiTheme="majorHAnsi" w:cstheme="majorHAnsi"/>
          <w:spacing w:val="1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obveze</w:t>
      </w:r>
    </w:p>
    <w:p w14:paraId="5D839B85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Savjestan i samostalan u</w:t>
      </w:r>
      <w:r w:rsidRPr="003B323F">
        <w:rPr>
          <w:rFonts w:asciiTheme="majorHAnsi" w:hAnsiTheme="majorHAnsi" w:cstheme="majorHAnsi"/>
          <w:spacing w:val="-13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radu</w:t>
      </w:r>
    </w:p>
    <w:p w14:paraId="1CF2276B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3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Odgovorno se odnosi prema</w:t>
      </w:r>
      <w:r w:rsidRPr="003B323F">
        <w:rPr>
          <w:rFonts w:asciiTheme="majorHAnsi" w:hAnsiTheme="majorHAnsi" w:cstheme="majorHAnsi"/>
          <w:spacing w:val="-1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radu</w:t>
      </w:r>
    </w:p>
    <w:p w14:paraId="10DEEF25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Marljivo i aktivno sudjeluje u vjeronaučnoj nastavi i</w:t>
      </w:r>
      <w:r w:rsidRPr="003B323F">
        <w:rPr>
          <w:rFonts w:asciiTheme="majorHAnsi" w:hAnsiTheme="majorHAnsi" w:cstheme="majorHAnsi"/>
          <w:spacing w:val="-2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aktivnostima</w:t>
      </w:r>
    </w:p>
    <w:p w14:paraId="5389058E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Posjeduje volju za rad, trudi se postići što bolje</w:t>
      </w:r>
      <w:r w:rsidRPr="003B323F">
        <w:rPr>
          <w:rFonts w:asciiTheme="majorHAnsi" w:hAnsiTheme="majorHAnsi" w:cstheme="majorHAnsi"/>
          <w:spacing w:val="-4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rezultate</w:t>
      </w:r>
    </w:p>
    <w:p w14:paraId="4AA6EB62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 xml:space="preserve">Voli rad, ali </w:t>
      </w:r>
      <w:r w:rsidRPr="003B323F">
        <w:rPr>
          <w:rFonts w:asciiTheme="majorHAnsi" w:hAnsiTheme="majorHAnsi" w:cstheme="majorHAnsi"/>
          <w:spacing w:val="-3"/>
          <w:sz w:val="24"/>
        </w:rPr>
        <w:t xml:space="preserve">je </w:t>
      </w:r>
      <w:r w:rsidRPr="003B323F">
        <w:rPr>
          <w:rFonts w:asciiTheme="majorHAnsi" w:hAnsiTheme="majorHAnsi" w:cstheme="majorHAnsi"/>
          <w:sz w:val="24"/>
        </w:rPr>
        <w:t>nesiguran u svoje znanje pa nije aktivan u</w:t>
      </w:r>
      <w:r w:rsidRPr="003B323F">
        <w:rPr>
          <w:rFonts w:asciiTheme="majorHAnsi" w:hAnsiTheme="majorHAnsi" w:cstheme="majorHAnsi"/>
          <w:spacing w:val="-4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radu</w:t>
      </w:r>
    </w:p>
    <w:p w14:paraId="00A0DD6E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Uz poticaj postiže bolje</w:t>
      </w:r>
      <w:r w:rsidRPr="003B323F">
        <w:rPr>
          <w:rFonts w:asciiTheme="majorHAnsi" w:hAnsiTheme="majorHAnsi" w:cstheme="majorHAnsi"/>
          <w:spacing w:val="-7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rezultate</w:t>
      </w:r>
    </w:p>
    <w:p w14:paraId="365B7BBC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 xml:space="preserve">U radu ga treba ohrabriti i potaknuti </w:t>
      </w:r>
      <w:r w:rsidRPr="003B323F">
        <w:rPr>
          <w:rFonts w:asciiTheme="majorHAnsi" w:hAnsiTheme="majorHAnsi" w:cstheme="majorHAnsi"/>
          <w:spacing w:val="-3"/>
          <w:sz w:val="24"/>
        </w:rPr>
        <w:t xml:space="preserve">na </w:t>
      </w:r>
      <w:r w:rsidRPr="003B323F">
        <w:rPr>
          <w:rFonts w:asciiTheme="majorHAnsi" w:hAnsiTheme="majorHAnsi" w:cstheme="majorHAnsi"/>
          <w:sz w:val="24"/>
        </w:rPr>
        <w:t>veću</w:t>
      </w:r>
      <w:r w:rsidRPr="003B323F">
        <w:rPr>
          <w:rFonts w:asciiTheme="majorHAnsi" w:hAnsiTheme="majorHAnsi" w:cstheme="majorHAnsi"/>
          <w:spacing w:val="1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samostalnost</w:t>
      </w:r>
    </w:p>
    <w:p w14:paraId="6EA6ACAB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Potrebno je češće poticati i usmjeravati pozornost na rad i nastavne sadržaje</w:t>
      </w:r>
    </w:p>
    <w:p w14:paraId="0B3B0B78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eastAsia="Calibri" w:hAnsiTheme="majorHAnsi" w:cstheme="majorHAnsi"/>
          <w:sz w:val="24"/>
        </w:rPr>
        <w:t>Potreban poticaj za intenzivnije uključivanje u nastavni</w:t>
      </w:r>
      <w:r w:rsidRPr="003B323F">
        <w:rPr>
          <w:rFonts w:asciiTheme="majorHAnsi" w:eastAsia="Calibri" w:hAnsiTheme="majorHAnsi" w:cstheme="majorHAnsi"/>
          <w:spacing w:val="-12"/>
          <w:sz w:val="24"/>
        </w:rPr>
        <w:t xml:space="preserve"> </w:t>
      </w:r>
      <w:r w:rsidRPr="003B323F">
        <w:rPr>
          <w:rFonts w:asciiTheme="majorHAnsi" w:eastAsia="Calibri" w:hAnsiTheme="majorHAnsi" w:cstheme="majorHAnsi"/>
          <w:sz w:val="24"/>
        </w:rPr>
        <w:t>proces</w:t>
      </w:r>
    </w:p>
    <w:p w14:paraId="7333AB12" w14:textId="77777777" w:rsidR="00A37259" w:rsidRPr="003B323F" w:rsidRDefault="00A37259">
      <w:pPr>
        <w:spacing w:after="200" w:line="276" w:lineRule="auto"/>
        <w:rPr>
          <w:rFonts w:asciiTheme="majorHAnsi" w:eastAsia="Calibri" w:hAnsiTheme="majorHAnsi" w:cstheme="majorHAnsi"/>
          <w:sz w:val="24"/>
        </w:rPr>
      </w:pPr>
    </w:p>
    <w:p w14:paraId="767EF7B8" w14:textId="77777777" w:rsidR="001A0EC7" w:rsidRDefault="001A0EC7">
      <w:pPr>
        <w:pStyle w:val="Tijeloteksta"/>
        <w:spacing w:line="291" w:lineRule="exact"/>
        <w:ind w:left="100"/>
        <w:rPr>
          <w:rFonts w:asciiTheme="majorHAnsi" w:hAnsiTheme="majorHAnsi" w:cstheme="majorHAnsi"/>
          <w:sz w:val="24"/>
        </w:rPr>
      </w:pPr>
    </w:p>
    <w:p w14:paraId="2036BF63" w14:textId="066F4A38" w:rsidR="00A37259" w:rsidRPr="003B323F" w:rsidRDefault="00B04D70">
      <w:pPr>
        <w:pStyle w:val="Tijeloteksta"/>
        <w:spacing w:line="291" w:lineRule="exact"/>
        <w:ind w:left="100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KULTURA MEĐUSOBNOGA</w:t>
      </w:r>
      <w:r w:rsidRPr="003B323F">
        <w:rPr>
          <w:rFonts w:asciiTheme="majorHAnsi" w:hAnsiTheme="majorHAnsi" w:cstheme="majorHAnsi"/>
          <w:spacing w:val="-5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KOMUNICIRANJA</w:t>
      </w:r>
    </w:p>
    <w:p w14:paraId="6F58F787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S ljubavlju pomaže</w:t>
      </w:r>
      <w:r w:rsidRPr="003B323F">
        <w:rPr>
          <w:rFonts w:asciiTheme="majorHAnsi" w:hAnsiTheme="majorHAnsi" w:cstheme="majorHAnsi"/>
          <w:spacing w:val="2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drugima</w:t>
      </w:r>
    </w:p>
    <w:p w14:paraId="431CE995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Vrlo lijepo surađuje s vjeroučenicima i</w:t>
      </w:r>
      <w:r w:rsidRPr="003B323F">
        <w:rPr>
          <w:rFonts w:asciiTheme="majorHAnsi" w:hAnsiTheme="majorHAnsi" w:cstheme="majorHAnsi"/>
          <w:spacing w:val="4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vjeroučiteljem</w:t>
      </w:r>
    </w:p>
    <w:p w14:paraId="4739D690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Kod učenika se opaža spremnost življenja po</w:t>
      </w:r>
      <w:r w:rsidRPr="003B323F">
        <w:rPr>
          <w:rFonts w:asciiTheme="majorHAnsi" w:hAnsiTheme="majorHAnsi" w:cstheme="majorHAnsi"/>
          <w:spacing w:val="-4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vjeri</w:t>
      </w:r>
    </w:p>
    <w:p w14:paraId="10E93F90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Pažljiv i ljubazan prema</w:t>
      </w:r>
      <w:r w:rsidRPr="003B323F">
        <w:rPr>
          <w:rFonts w:asciiTheme="majorHAnsi" w:hAnsiTheme="majorHAnsi" w:cstheme="majorHAnsi"/>
          <w:spacing w:val="-7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drugima</w:t>
      </w:r>
    </w:p>
    <w:p w14:paraId="5F382458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 xml:space="preserve">Uzornim ponašanjem vrlo pozitivno djeluje </w:t>
      </w:r>
      <w:r w:rsidRPr="003B323F">
        <w:rPr>
          <w:rFonts w:asciiTheme="majorHAnsi" w:hAnsiTheme="majorHAnsi" w:cstheme="majorHAnsi"/>
          <w:spacing w:val="-3"/>
          <w:sz w:val="24"/>
        </w:rPr>
        <w:t xml:space="preserve">na </w:t>
      </w:r>
      <w:r w:rsidRPr="003B323F">
        <w:rPr>
          <w:rFonts w:asciiTheme="majorHAnsi" w:hAnsiTheme="majorHAnsi" w:cstheme="majorHAnsi"/>
          <w:sz w:val="24"/>
        </w:rPr>
        <w:t>ostale</w:t>
      </w:r>
      <w:r w:rsidRPr="003B323F">
        <w:rPr>
          <w:rFonts w:asciiTheme="majorHAnsi" w:hAnsiTheme="majorHAnsi" w:cstheme="majorHAnsi"/>
          <w:spacing w:val="4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učenike</w:t>
      </w:r>
    </w:p>
    <w:p w14:paraId="07D7242E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Uzoran u ponašanju i odnosu prema</w:t>
      </w:r>
      <w:r w:rsidRPr="003B323F">
        <w:rPr>
          <w:rFonts w:asciiTheme="majorHAnsi" w:hAnsiTheme="majorHAnsi" w:cstheme="majorHAnsi"/>
          <w:spacing w:val="-2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drugima</w:t>
      </w:r>
    </w:p>
    <w:p w14:paraId="6393B4E0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 w:line="292" w:lineRule="exact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 xml:space="preserve">Otvoren </w:t>
      </w:r>
      <w:r w:rsidRPr="003B323F">
        <w:rPr>
          <w:rFonts w:asciiTheme="majorHAnsi" w:hAnsiTheme="majorHAnsi" w:cstheme="majorHAnsi"/>
          <w:spacing w:val="-3"/>
          <w:sz w:val="24"/>
        </w:rPr>
        <w:t xml:space="preserve">za </w:t>
      </w:r>
      <w:r w:rsidRPr="003B323F">
        <w:rPr>
          <w:rFonts w:asciiTheme="majorHAnsi" w:hAnsiTheme="majorHAnsi" w:cstheme="majorHAnsi"/>
          <w:sz w:val="24"/>
        </w:rPr>
        <w:t>suradnju, razgovor i</w:t>
      </w:r>
      <w:r w:rsidRPr="003B323F">
        <w:rPr>
          <w:rFonts w:asciiTheme="majorHAnsi" w:hAnsiTheme="majorHAnsi" w:cstheme="majorHAnsi"/>
          <w:spacing w:val="-6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razumijevanje</w:t>
      </w:r>
    </w:p>
    <w:p w14:paraId="348EF01C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line="292" w:lineRule="exact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Uvažava druge i prihvaća njihove</w:t>
      </w:r>
      <w:r w:rsidRPr="003B323F">
        <w:rPr>
          <w:rFonts w:asciiTheme="majorHAnsi" w:hAnsiTheme="majorHAnsi" w:cstheme="majorHAnsi"/>
          <w:spacing w:val="1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ideje</w:t>
      </w:r>
    </w:p>
    <w:p w14:paraId="6A9E29E0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Odlikuje se pozitivnim odnosom prema</w:t>
      </w:r>
      <w:r w:rsidRPr="003B323F">
        <w:rPr>
          <w:rFonts w:asciiTheme="majorHAnsi" w:hAnsiTheme="majorHAnsi" w:cstheme="majorHAnsi"/>
          <w:spacing w:val="2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radu</w:t>
      </w:r>
    </w:p>
    <w:p w14:paraId="50B9700F" w14:textId="77777777" w:rsidR="00A37259" w:rsidRPr="003B323F" w:rsidRDefault="00B04D7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 xml:space="preserve">Treba ga poticati </w:t>
      </w:r>
      <w:r w:rsidRPr="003B323F">
        <w:rPr>
          <w:rFonts w:asciiTheme="majorHAnsi" w:hAnsiTheme="majorHAnsi" w:cstheme="majorHAnsi"/>
          <w:spacing w:val="-3"/>
          <w:sz w:val="24"/>
        </w:rPr>
        <w:t xml:space="preserve">na </w:t>
      </w:r>
      <w:r w:rsidRPr="003B323F">
        <w:rPr>
          <w:rFonts w:asciiTheme="majorHAnsi" w:hAnsiTheme="majorHAnsi" w:cstheme="majorHAnsi"/>
          <w:sz w:val="24"/>
        </w:rPr>
        <w:t xml:space="preserve">pozitivan odnos prema radu i zalaganju </w:t>
      </w:r>
      <w:r w:rsidRPr="003B323F">
        <w:rPr>
          <w:rFonts w:asciiTheme="majorHAnsi" w:hAnsiTheme="majorHAnsi" w:cstheme="majorHAnsi"/>
          <w:spacing w:val="-3"/>
          <w:sz w:val="24"/>
        </w:rPr>
        <w:t xml:space="preserve">na </w:t>
      </w:r>
      <w:r w:rsidRPr="003B323F">
        <w:rPr>
          <w:rFonts w:asciiTheme="majorHAnsi" w:hAnsiTheme="majorHAnsi" w:cstheme="majorHAnsi"/>
          <w:sz w:val="24"/>
        </w:rPr>
        <w:t>vjeronaučnom</w:t>
      </w:r>
      <w:r w:rsidRPr="003B323F">
        <w:rPr>
          <w:rFonts w:asciiTheme="majorHAnsi" w:hAnsiTheme="majorHAnsi" w:cstheme="majorHAnsi"/>
          <w:spacing w:val="1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susretu</w:t>
      </w:r>
    </w:p>
    <w:p w14:paraId="750CC8B0" w14:textId="77777777" w:rsidR="00A37259" w:rsidRPr="003B323F" w:rsidRDefault="00A37259">
      <w:pPr>
        <w:pStyle w:val="Odlomakpopisa"/>
        <w:tabs>
          <w:tab w:val="left" w:pos="231"/>
        </w:tabs>
        <w:rPr>
          <w:rFonts w:asciiTheme="majorHAnsi" w:hAnsiTheme="majorHAnsi" w:cstheme="majorHAnsi"/>
          <w:sz w:val="24"/>
        </w:rPr>
      </w:pPr>
    </w:p>
    <w:p w14:paraId="067BEE98" w14:textId="77777777" w:rsidR="00A37259" w:rsidRPr="003B323F" w:rsidRDefault="00A37259">
      <w:pPr>
        <w:pStyle w:val="Tijeloteksta"/>
        <w:spacing w:before="24" w:after="0" w:line="235" w:lineRule="auto"/>
        <w:ind w:left="100" w:right="507"/>
        <w:rPr>
          <w:rFonts w:asciiTheme="majorHAnsi" w:hAnsiTheme="majorHAnsi" w:cstheme="majorHAnsi"/>
          <w:sz w:val="24"/>
        </w:rPr>
      </w:pPr>
    </w:p>
    <w:p w14:paraId="5B7CEB00" w14:textId="77777777" w:rsidR="00A37259" w:rsidRPr="003B323F" w:rsidRDefault="00A37259">
      <w:pPr>
        <w:pStyle w:val="Tijeloteksta"/>
        <w:spacing w:before="24" w:after="0" w:line="235" w:lineRule="auto"/>
        <w:ind w:left="100" w:right="507"/>
        <w:rPr>
          <w:rFonts w:asciiTheme="majorHAnsi" w:hAnsiTheme="majorHAnsi" w:cstheme="majorHAnsi"/>
          <w:sz w:val="24"/>
        </w:rPr>
      </w:pPr>
    </w:p>
    <w:p w14:paraId="6250382A" w14:textId="77777777" w:rsidR="00A37259" w:rsidRPr="003B323F" w:rsidRDefault="00A37259">
      <w:pPr>
        <w:pStyle w:val="Tijeloteksta"/>
        <w:spacing w:before="24" w:after="0" w:line="235" w:lineRule="auto"/>
        <w:ind w:left="100" w:right="507"/>
        <w:rPr>
          <w:rFonts w:asciiTheme="majorHAnsi" w:hAnsiTheme="majorHAnsi" w:cstheme="majorHAnsi"/>
          <w:sz w:val="24"/>
        </w:rPr>
      </w:pPr>
    </w:p>
    <w:p w14:paraId="3A8782F1" w14:textId="31B61B29" w:rsidR="00A37259" w:rsidRPr="003B323F" w:rsidRDefault="00A37259">
      <w:pPr>
        <w:pStyle w:val="Tijeloteksta"/>
        <w:spacing w:before="24" w:after="0" w:line="235" w:lineRule="auto"/>
        <w:ind w:left="100" w:right="507"/>
        <w:rPr>
          <w:rFonts w:asciiTheme="majorHAnsi" w:hAnsiTheme="majorHAnsi" w:cstheme="majorHAnsi"/>
          <w:sz w:val="24"/>
        </w:rPr>
      </w:pPr>
    </w:p>
    <w:p w14:paraId="323CC8F0" w14:textId="60F57F3E" w:rsidR="00D66692" w:rsidRPr="003B323F" w:rsidRDefault="00D66692">
      <w:pPr>
        <w:pStyle w:val="Tijeloteksta"/>
        <w:spacing w:before="24" w:after="0" w:line="235" w:lineRule="auto"/>
        <w:ind w:left="100" w:right="507"/>
        <w:rPr>
          <w:rFonts w:asciiTheme="majorHAnsi" w:hAnsiTheme="majorHAnsi" w:cstheme="majorHAnsi"/>
          <w:sz w:val="24"/>
        </w:rPr>
      </w:pPr>
    </w:p>
    <w:p w14:paraId="451F687B" w14:textId="60F8134B" w:rsidR="00D66692" w:rsidRPr="003B323F" w:rsidRDefault="00D66692">
      <w:pPr>
        <w:pStyle w:val="Tijeloteksta"/>
        <w:spacing w:before="24" w:after="0" w:line="235" w:lineRule="auto"/>
        <w:ind w:left="100" w:right="507"/>
        <w:rPr>
          <w:rFonts w:asciiTheme="majorHAnsi" w:hAnsiTheme="majorHAnsi" w:cstheme="majorHAnsi"/>
          <w:sz w:val="24"/>
        </w:rPr>
      </w:pPr>
    </w:p>
    <w:p w14:paraId="28091191" w14:textId="77777777" w:rsidR="00D66692" w:rsidRPr="003B323F" w:rsidRDefault="00D66692">
      <w:pPr>
        <w:pStyle w:val="Tijeloteksta"/>
        <w:spacing w:before="24" w:after="0" w:line="235" w:lineRule="auto"/>
        <w:ind w:left="100" w:right="507"/>
        <w:rPr>
          <w:rFonts w:asciiTheme="majorHAnsi" w:hAnsiTheme="majorHAnsi" w:cstheme="majorHAnsi"/>
          <w:sz w:val="24"/>
        </w:rPr>
      </w:pPr>
    </w:p>
    <w:p w14:paraId="7BB72FAA" w14:textId="77777777" w:rsidR="00A37259" w:rsidRPr="003B323F" w:rsidRDefault="00A37259">
      <w:pPr>
        <w:pStyle w:val="Tijeloteksta"/>
        <w:spacing w:before="24" w:after="0" w:line="235" w:lineRule="auto"/>
        <w:ind w:left="100" w:right="507"/>
        <w:rPr>
          <w:rFonts w:asciiTheme="majorHAnsi" w:hAnsiTheme="majorHAnsi" w:cstheme="majorHAnsi"/>
          <w:sz w:val="24"/>
        </w:rPr>
      </w:pPr>
    </w:p>
    <w:p w14:paraId="1D69A4FB" w14:textId="77777777" w:rsidR="00A37259" w:rsidRPr="003B323F" w:rsidRDefault="00B04D70">
      <w:pPr>
        <w:pStyle w:val="Tijeloteksta"/>
        <w:spacing w:before="27" w:after="0"/>
        <w:ind w:left="574" w:right="585"/>
        <w:jc w:val="center"/>
        <w:rPr>
          <w:rFonts w:asciiTheme="majorHAnsi" w:hAnsiTheme="majorHAnsi" w:cstheme="majorHAnsi"/>
          <w:sz w:val="24"/>
        </w:rPr>
      </w:pPr>
      <w:r w:rsidRPr="003B323F">
        <w:rPr>
          <w:rFonts w:asciiTheme="majorHAnsi" w:eastAsia="Calibri" w:hAnsiTheme="majorHAnsi" w:cstheme="majorHAnsi"/>
          <w:sz w:val="24"/>
        </w:rPr>
        <w:lastRenderedPageBreak/>
        <w:t>ELEMENTI OCJENJIVANJA I KRITERIJI VREDNOVANJA</w:t>
      </w:r>
    </w:p>
    <w:p w14:paraId="78EAFDC2" w14:textId="77777777" w:rsidR="00A37259" w:rsidRPr="003B323F" w:rsidRDefault="00A37259">
      <w:pPr>
        <w:spacing w:after="200" w:line="276" w:lineRule="auto"/>
        <w:rPr>
          <w:rFonts w:asciiTheme="majorHAnsi" w:eastAsia="Calibri" w:hAnsiTheme="majorHAnsi" w:cstheme="majorHAnsi"/>
          <w:sz w:val="24"/>
        </w:rPr>
      </w:pPr>
    </w:p>
    <w:tbl>
      <w:tblPr>
        <w:tblW w:w="9064" w:type="dxa"/>
        <w:tblInd w:w="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7086"/>
      </w:tblGrid>
      <w:tr w:rsidR="00A37259" w:rsidRPr="003B323F" w14:paraId="664E6C03" w14:textId="77777777" w:rsidTr="002E1E50">
        <w:trPr>
          <w:trHeight w:val="315"/>
        </w:trPr>
        <w:tc>
          <w:tcPr>
            <w:tcW w:w="9064" w:type="dxa"/>
            <w:gridSpan w:val="2"/>
            <w:shd w:val="clear" w:color="auto" w:fill="EC4896"/>
          </w:tcPr>
          <w:p w14:paraId="6A15EDBD" w14:textId="77777777" w:rsidR="00A37259" w:rsidRPr="003B323F" w:rsidRDefault="00B04D70">
            <w:pPr>
              <w:pStyle w:val="TableParagraph"/>
              <w:spacing w:before="11" w:line="284" w:lineRule="exact"/>
              <w:ind w:left="2378" w:right="2361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3B323F">
              <w:rPr>
                <w:rFonts w:asciiTheme="majorHAnsi" w:hAnsiTheme="majorHAnsi" w:cstheme="majorHAnsi"/>
                <w:b/>
                <w:bCs/>
                <w:sz w:val="24"/>
              </w:rPr>
              <w:t>ZNANJE</w:t>
            </w:r>
          </w:p>
        </w:tc>
      </w:tr>
      <w:tr w:rsidR="00A37259" w:rsidRPr="003B323F" w14:paraId="63B99F52" w14:textId="77777777" w:rsidTr="002E1E50">
        <w:trPr>
          <w:trHeight w:val="290"/>
        </w:trPr>
        <w:tc>
          <w:tcPr>
            <w:tcW w:w="1978" w:type="dxa"/>
            <w:tcBorders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FFDBB6"/>
          </w:tcPr>
          <w:p w14:paraId="69928EB2" w14:textId="77777777" w:rsidR="00A37259" w:rsidRPr="003B323F" w:rsidRDefault="00B04D70">
            <w:pPr>
              <w:pStyle w:val="TableParagraph"/>
              <w:spacing w:line="270" w:lineRule="exact"/>
              <w:ind w:left="610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OCJENA</w:t>
            </w:r>
          </w:p>
        </w:tc>
        <w:tc>
          <w:tcPr>
            <w:tcW w:w="7086" w:type="dxa"/>
            <w:tcBorders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FFDBB6"/>
          </w:tcPr>
          <w:p w14:paraId="36793A2D" w14:textId="77777777" w:rsidR="00A37259" w:rsidRPr="003B323F" w:rsidRDefault="00B04D70">
            <w:pPr>
              <w:pStyle w:val="TableParagraph"/>
              <w:spacing w:line="270" w:lineRule="exact"/>
              <w:ind w:left="3299" w:right="3286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OPIS</w:t>
            </w:r>
          </w:p>
        </w:tc>
      </w:tr>
      <w:tr w:rsidR="00A37259" w:rsidRPr="003B323F" w14:paraId="7D19A122" w14:textId="77777777" w:rsidTr="002E1E50">
        <w:trPr>
          <w:trHeight w:val="295"/>
        </w:trPr>
        <w:tc>
          <w:tcPr>
            <w:tcW w:w="1978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auto"/>
          </w:tcPr>
          <w:p w14:paraId="6321F7DC" w14:textId="77777777" w:rsidR="00A37259" w:rsidRPr="003B323F" w:rsidRDefault="00B04D70">
            <w:pPr>
              <w:pStyle w:val="TableParagraph"/>
              <w:spacing w:before="1" w:line="274" w:lineRule="exact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NEDOVOLJAN</w:t>
            </w:r>
          </w:p>
        </w:tc>
        <w:tc>
          <w:tcPr>
            <w:tcW w:w="7086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auto"/>
          </w:tcPr>
          <w:p w14:paraId="292EA26B" w14:textId="77777777" w:rsidR="00A37259" w:rsidRPr="003B323F" w:rsidRDefault="00B04D70">
            <w:pPr>
              <w:pStyle w:val="Bezproreda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eastAsiaTheme="minorEastAsia" w:hAnsiTheme="majorHAnsi" w:cstheme="majorHAnsi"/>
                <w:sz w:val="24"/>
              </w:rPr>
              <w:t xml:space="preserve">Učenik nije usvojio obrađene nastavne teme, ne poznaje osnovne biblijske sadržaje ni  ključne pojmove. Minimum stečenih znanja ne zna primijeniti ni uz pomoć vjeroučiteljice. </w:t>
            </w:r>
          </w:p>
        </w:tc>
      </w:tr>
      <w:tr w:rsidR="00A37259" w:rsidRPr="003B323F" w14:paraId="37709047" w14:textId="77777777" w:rsidTr="002E1E50">
        <w:trPr>
          <w:trHeight w:val="585"/>
        </w:trPr>
        <w:tc>
          <w:tcPr>
            <w:tcW w:w="1978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FFDBB6"/>
          </w:tcPr>
          <w:p w14:paraId="5B479361" w14:textId="77777777" w:rsidR="00A37259" w:rsidRPr="003B323F" w:rsidRDefault="00B04D70">
            <w:pPr>
              <w:pStyle w:val="TableParagraph"/>
              <w:spacing w:line="289" w:lineRule="exact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DOVOLJAN</w:t>
            </w:r>
          </w:p>
        </w:tc>
        <w:tc>
          <w:tcPr>
            <w:tcW w:w="7086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FFDBB6"/>
          </w:tcPr>
          <w:p w14:paraId="63EDDE28" w14:textId="77777777" w:rsidR="00A37259" w:rsidRPr="003B323F" w:rsidRDefault="00B04D70">
            <w:pPr>
              <w:pStyle w:val="Bezproreda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eastAsiaTheme="minorEastAsia" w:hAnsiTheme="majorHAnsi" w:cstheme="majorHAnsi"/>
                <w:sz w:val="24"/>
              </w:rPr>
              <w:t xml:space="preserve">Učenik nesamostalno iznosi temeljne biblijske činjenice. Ključne pojmove definira površno.  Uz poticaj i pomoć vjeroučiteljice radi greške u primjeni  i izvođenju zadanih aktivnosti. </w:t>
            </w:r>
          </w:p>
        </w:tc>
      </w:tr>
      <w:tr w:rsidR="00A37259" w:rsidRPr="003B323F" w14:paraId="7EA5CBEA" w14:textId="77777777" w:rsidTr="002E1E50">
        <w:trPr>
          <w:trHeight w:val="585"/>
        </w:trPr>
        <w:tc>
          <w:tcPr>
            <w:tcW w:w="1978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auto"/>
          </w:tcPr>
          <w:p w14:paraId="745BD546" w14:textId="77777777" w:rsidR="00A37259" w:rsidRPr="003B323F" w:rsidRDefault="00B04D70">
            <w:pPr>
              <w:pStyle w:val="TableParagraph"/>
              <w:spacing w:before="1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DOBAR</w:t>
            </w:r>
          </w:p>
        </w:tc>
        <w:tc>
          <w:tcPr>
            <w:tcW w:w="7086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auto"/>
          </w:tcPr>
          <w:p w14:paraId="0211C456" w14:textId="77777777" w:rsidR="00A37259" w:rsidRPr="003B323F" w:rsidRDefault="00B04D70">
            <w:pPr>
              <w:pStyle w:val="Bezproreda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eastAsiaTheme="minorEastAsia" w:hAnsiTheme="majorHAnsi" w:cstheme="majorHAnsi"/>
                <w:sz w:val="24"/>
              </w:rPr>
              <w:t>Učenik parcijalno i nepotpuno iznosi vjeronaučne sadržaje. Uz poticaj i pomoć vjeroučiteljice iznosi ključne pojmove te dobro primjenjuje zadane aktivnosti.</w:t>
            </w:r>
          </w:p>
        </w:tc>
      </w:tr>
      <w:tr w:rsidR="00A37259" w:rsidRPr="003B323F" w14:paraId="43AC4C9B" w14:textId="77777777" w:rsidTr="002E1E50">
        <w:trPr>
          <w:trHeight w:val="880"/>
        </w:trPr>
        <w:tc>
          <w:tcPr>
            <w:tcW w:w="1978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FFDBB6"/>
          </w:tcPr>
          <w:p w14:paraId="398CC473" w14:textId="77777777" w:rsidR="00A37259" w:rsidRPr="003B323F" w:rsidRDefault="00B04D70">
            <w:pPr>
              <w:pStyle w:val="TableParagraph"/>
              <w:spacing w:before="1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VRLO DOBAR</w:t>
            </w:r>
          </w:p>
        </w:tc>
        <w:tc>
          <w:tcPr>
            <w:tcW w:w="7086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FFDBB6"/>
          </w:tcPr>
          <w:p w14:paraId="685944AB" w14:textId="77777777" w:rsidR="00A37259" w:rsidRPr="003B323F" w:rsidRDefault="00B04D70">
            <w:pPr>
              <w:pStyle w:val="TableParagraph"/>
              <w:spacing w:before="3" w:line="235" w:lineRule="auto"/>
              <w:ind w:right="147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 xml:space="preserve">Uz eventualnu malu pomoć vjeroučiteljice učenik definira ključne pojmove i  logički ih povezuje. </w:t>
            </w:r>
            <w:r w:rsidRPr="003B323F">
              <w:rPr>
                <w:rFonts w:asciiTheme="majorHAnsi" w:eastAsiaTheme="minorEastAsia" w:hAnsiTheme="majorHAnsi" w:cstheme="majorHAnsi"/>
                <w:sz w:val="24"/>
              </w:rPr>
              <w:t xml:space="preserve">Nastavne sadržaje iznosi  uz  poneku pogrešku i nesigurnost. </w:t>
            </w:r>
          </w:p>
        </w:tc>
      </w:tr>
      <w:tr w:rsidR="00A37259" w:rsidRPr="003B323F" w14:paraId="071BE475" w14:textId="77777777" w:rsidTr="002E1E50">
        <w:trPr>
          <w:trHeight w:val="888"/>
        </w:trPr>
        <w:tc>
          <w:tcPr>
            <w:tcW w:w="1978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auto"/>
          </w:tcPr>
          <w:p w14:paraId="4403B325" w14:textId="77777777" w:rsidR="00A37259" w:rsidRPr="003B323F" w:rsidRDefault="00B04D70">
            <w:pPr>
              <w:pStyle w:val="TableParagraph"/>
              <w:spacing w:before="1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ODLIČAN</w:t>
            </w:r>
          </w:p>
        </w:tc>
        <w:tc>
          <w:tcPr>
            <w:tcW w:w="7086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auto"/>
          </w:tcPr>
          <w:p w14:paraId="5CFC6E4D" w14:textId="77777777" w:rsidR="00A37259" w:rsidRPr="003B323F" w:rsidRDefault="00B04D70">
            <w:pPr>
              <w:pStyle w:val="Bezproreda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eastAsiaTheme="minorEastAsia" w:hAnsiTheme="majorHAnsi" w:cstheme="majorHAnsi"/>
                <w:sz w:val="24"/>
              </w:rPr>
              <w:t xml:space="preserve">Učenik je u potpunosti usvojio nastavne teme i sadržaje. S lakoćom usvaja i iznosi nastavne sadržaje, te samostalno definira ključne pojmove. Ističe se u interpretaciji  biblijskih i drugih književno-umjetničkih tekstova. </w:t>
            </w:r>
          </w:p>
          <w:p w14:paraId="5B207456" w14:textId="77777777" w:rsidR="00A37259" w:rsidRPr="003B323F" w:rsidRDefault="00A37259">
            <w:pPr>
              <w:pStyle w:val="Bezproreda"/>
              <w:rPr>
                <w:rFonts w:asciiTheme="majorHAnsi" w:hAnsiTheme="majorHAnsi" w:cstheme="majorHAnsi"/>
                <w:sz w:val="24"/>
              </w:rPr>
            </w:pPr>
          </w:p>
        </w:tc>
      </w:tr>
      <w:tr w:rsidR="00A37259" w:rsidRPr="003B323F" w14:paraId="39F06471" w14:textId="77777777" w:rsidTr="002E1E50">
        <w:trPr>
          <w:trHeight w:val="310"/>
        </w:trPr>
        <w:tc>
          <w:tcPr>
            <w:tcW w:w="9064" w:type="dxa"/>
            <w:gridSpan w:val="2"/>
            <w:shd w:val="clear" w:color="auto" w:fill="EC4896"/>
          </w:tcPr>
          <w:p w14:paraId="54180E7B" w14:textId="77777777" w:rsidR="00A37259" w:rsidRPr="003B323F" w:rsidRDefault="00B04D70">
            <w:pPr>
              <w:pStyle w:val="TableParagraph"/>
              <w:spacing w:before="6" w:line="284" w:lineRule="exact"/>
              <w:ind w:left="2369" w:right="2361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3B323F">
              <w:rPr>
                <w:rFonts w:asciiTheme="majorHAnsi" w:hAnsiTheme="majorHAnsi" w:cstheme="majorHAnsi"/>
                <w:b/>
                <w:bCs/>
                <w:sz w:val="24"/>
              </w:rPr>
              <w:t>STVARALAČKO IZRAŽAVANJE</w:t>
            </w:r>
          </w:p>
        </w:tc>
      </w:tr>
      <w:tr w:rsidR="00A37259" w:rsidRPr="003B323F" w14:paraId="76B6843C" w14:textId="77777777" w:rsidTr="002E1E50">
        <w:trPr>
          <w:trHeight w:val="295"/>
        </w:trPr>
        <w:tc>
          <w:tcPr>
            <w:tcW w:w="1978" w:type="dxa"/>
            <w:tcBorders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FFDBB6"/>
          </w:tcPr>
          <w:p w14:paraId="564A2222" w14:textId="77777777" w:rsidR="00A37259" w:rsidRPr="003B323F" w:rsidRDefault="00B04D70">
            <w:pPr>
              <w:pStyle w:val="TableParagraph"/>
              <w:spacing w:before="1" w:line="274" w:lineRule="exact"/>
              <w:ind w:left="610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OCJENA</w:t>
            </w:r>
          </w:p>
        </w:tc>
        <w:tc>
          <w:tcPr>
            <w:tcW w:w="7086" w:type="dxa"/>
            <w:tcBorders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FFDBB6"/>
          </w:tcPr>
          <w:p w14:paraId="750C5F72" w14:textId="77777777" w:rsidR="00A37259" w:rsidRPr="003B323F" w:rsidRDefault="00B04D70">
            <w:pPr>
              <w:pStyle w:val="TableParagraph"/>
              <w:spacing w:before="1" w:line="274" w:lineRule="exact"/>
              <w:ind w:left="3299" w:right="3286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OPIS</w:t>
            </w:r>
          </w:p>
        </w:tc>
      </w:tr>
      <w:tr w:rsidR="00A37259" w:rsidRPr="003B323F" w14:paraId="6E67B94B" w14:textId="77777777" w:rsidTr="002E1E50">
        <w:trPr>
          <w:trHeight w:val="931"/>
        </w:trPr>
        <w:tc>
          <w:tcPr>
            <w:tcW w:w="1978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auto"/>
          </w:tcPr>
          <w:p w14:paraId="52FBDA52" w14:textId="77777777" w:rsidR="00A37259" w:rsidRPr="003B323F" w:rsidRDefault="00B04D70">
            <w:pPr>
              <w:pStyle w:val="TableParagraph"/>
              <w:spacing w:before="1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NEDOVOLJAN</w:t>
            </w:r>
          </w:p>
        </w:tc>
        <w:tc>
          <w:tcPr>
            <w:tcW w:w="7086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auto"/>
          </w:tcPr>
          <w:p w14:paraId="22F3649E" w14:textId="77777777" w:rsidR="00A37259" w:rsidRPr="003B323F" w:rsidRDefault="00B04D70">
            <w:pPr>
              <w:pStyle w:val="TableParagraph"/>
              <w:spacing w:before="1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Učenik odbija sudjelovati u svakom obliku stvaralačkoga izražavanja, često ne izvršava postavljene zadatke i preuzete obveze, ne uspijeva se izraziti niti uz pomoć i poticaje nastavnika. Nema bilježnicu.</w:t>
            </w:r>
          </w:p>
        </w:tc>
      </w:tr>
      <w:tr w:rsidR="00A37259" w:rsidRPr="003B323F" w14:paraId="7E1D263B" w14:textId="77777777" w:rsidTr="002E1E50">
        <w:trPr>
          <w:trHeight w:val="880"/>
        </w:trPr>
        <w:tc>
          <w:tcPr>
            <w:tcW w:w="1978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FFDBB6"/>
          </w:tcPr>
          <w:p w14:paraId="1C3C5F6B" w14:textId="77777777" w:rsidR="00A37259" w:rsidRPr="003B323F" w:rsidRDefault="00B04D70">
            <w:pPr>
              <w:pStyle w:val="TableParagraph"/>
              <w:spacing w:before="1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DOVOLJAN</w:t>
            </w:r>
          </w:p>
        </w:tc>
        <w:tc>
          <w:tcPr>
            <w:tcW w:w="7086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FFDBB6"/>
          </w:tcPr>
          <w:p w14:paraId="5325585F" w14:textId="77777777" w:rsidR="00A37259" w:rsidRPr="003B323F" w:rsidRDefault="00B04D70">
            <w:pPr>
              <w:pStyle w:val="TableParagraph"/>
              <w:spacing w:before="1"/>
              <w:ind w:right="147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Učenik ne pokazuje interes prema stvaralačkom izražavanju, ali reagira na poticaj nastavnika, djelomično izvršava postavljene zadatke,</w:t>
            </w:r>
          </w:p>
          <w:p w14:paraId="5ABC1FCF" w14:textId="77777777" w:rsidR="00A37259" w:rsidRPr="003B323F" w:rsidRDefault="00B04D70">
            <w:pPr>
              <w:pStyle w:val="TableParagraph"/>
              <w:spacing w:line="267" w:lineRule="exact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 xml:space="preserve">uspijeva se izraziti samo uz veliku pomoć. Često nema bilježnicu. </w:t>
            </w:r>
          </w:p>
        </w:tc>
      </w:tr>
      <w:tr w:rsidR="00A37259" w:rsidRPr="003B323F" w14:paraId="4E4C00E4" w14:textId="77777777" w:rsidTr="002E1E50">
        <w:trPr>
          <w:trHeight w:val="880"/>
        </w:trPr>
        <w:tc>
          <w:tcPr>
            <w:tcW w:w="1978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auto"/>
          </w:tcPr>
          <w:p w14:paraId="3F50A410" w14:textId="77777777" w:rsidR="00A37259" w:rsidRPr="003B323F" w:rsidRDefault="00B04D70">
            <w:pPr>
              <w:pStyle w:val="TableParagraph"/>
              <w:spacing w:before="1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DOBAR</w:t>
            </w:r>
          </w:p>
        </w:tc>
        <w:tc>
          <w:tcPr>
            <w:tcW w:w="7086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auto"/>
          </w:tcPr>
          <w:p w14:paraId="13B2D2C1" w14:textId="77777777" w:rsidR="00A37259" w:rsidRPr="003B323F" w:rsidRDefault="00B04D70">
            <w:pPr>
              <w:pStyle w:val="TableParagraph"/>
              <w:spacing w:before="2" w:line="274" w:lineRule="exact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Učenik nije potpuno samostalan u stvaralačkom izražavanju i izvršavanju zadanih aktivnosti. Marljiv je samo u nekim oblicima stvaralačkog izražavanja. Uz poticaj postiže dobre rezultate.  Bilježnica može biti puno bolja.</w:t>
            </w:r>
          </w:p>
        </w:tc>
      </w:tr>
      <w:tr w:rsidR="00A37259" w:rsidRPr="003B323F" w14:paraId="4B0F67BC" w14:textId="77777777" w:rsidTr="002E1E50">
        <w:trPr>
          <w:trHeight w:val="1170"/>
        </w:trPr>
        <w:tc>
          <w:tcPr>
            <w:tcW w:w="1978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FFDBB6"/>
          </w:tcPr>
          <w:p w14:paraId="54CB0F4E" w14:textId="77777777" w:rsidR="00A37259" w:rsidRPr="003B323F" w:rsidRDefault="00A37259">
            <w:pPr>
              <w:pStyle w:val="TableParagraph"/>
              <w:spacing w:before="1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0D17136F" w14:textId="77777777" w:rsidR="00A37259" w:rsidRPr="003B323F" w:rsidRDefault="00B04D70">
            <w:pPr>
              <w:pStyle w:val="TableParagraph"/>
              <w:spacing w:before="1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VRLO DOBAR</w:t>
            </w:r>
          </w:p>
        </w:tc>
        <w:tc>
          <w:tcPr>
            <w:tcW w:w="7086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FFDBB6"/>
          </w:tcPr>
          <w:p w14:paraId="4951329C" w14:textId="77777777" w:rsidR="00A37259" w:rsidRPr="003B323F" w:rsidRDefault="00B04D70">
            <w:pPr>
              <w:pStyle w:val="TableParagraph"/>
              <w:spacing w:before="1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Učenik rado prihvaća sudjelovanje u različitim oblicima stvaralačkoga izražavanja. S manjim odstupanjima izvodi sve zadane aktivnosti. Uredna bilježnica.</w:t>
            </w:r>
          </w:p>
        </w:tc>
      </w:tr>
      <w:tr w:rsidR="00A37259" w:rsidRPr="003B323F" w14:paraId="05AD1C1F" w14:textId="77777777" w:rsidTr="002E1E50">
        <w:trPr>
          <w:trHeight w:val="965"/>
        </w:trPr>
        <w:tc>
          <w:tcPr>
            <w:tcW w:w="1978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auto"/>
          </w:tcPr>
          <w:p w14:paraId="290B61B4" w14:textId="77777777" w:rsidR="00A37259" w:rsidRPr="003B323F" w:rsidRDefault="00A37259">
            <w:pPr>
              <w:pStyle w:val="TableParagraph"/>
              <w:spacing w:before="1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34AFF807" w14:textId="77777777" w:rsidR="00A37259" w:rsidRPr="003B323F" w:rsidRDefault="00A37259">
            <w:pPr>
              <w:pStyle w:val="TableParagraph"/>
              <w:spacing w:before="1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5DCB02E0" w14:textId="77777777" w:rsidR="00A37259" w:rsidRPr="003B323F" w:rsidRDefault="00B04D70">
            <w:pPr>
              <w:pStyle w:val="TableParagraph"/>
              <w:spacing w:before="1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ODLIČAN</w:t>
            </w:r>
          </w:p>
        </w:tc>
        <w:tc>
          <w:tcPr>
            <w:tcW w:w="7086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auto"/>
          </w:tcPr>
          <w:p w14:paraId="503A3F83" w14:textId="77777777" w:rsidR="00A37259" w:rsidRPr="003B323F" w:rsidRDefault="00A37259">
            <w:pPr>
              <w:pStyle w:val="Bezproreda"/>
              <w:ind w:left="110" w:right="4" w:firstLine="0"/>
              <w:jc w:val="both"/>
              <w:rPr>
                <w:rFonts w:asciiTheme="majorHAnsi" w:hAnsiTheme="majorHAnsi" w:cstheme="majorHAnsi"/>
                <w:sz w:val="24"/>
              </w:rPr>
            </w:pPr>
          </w:p>
          <w:p w14:paraId="65A37342" w14:textId="77777777" w:rsidR="00A37259" w:rsidRPr="003B323F" w:rsidRDefault="00B04D70">
            <w:pPr>
              <w:pStyle w:val="Bezproreda"/>
              <w:ind w:left="110" w:right="4" w:firstLine="0"/>
              <w:jc w:val="both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Učenik vrlo rado sudjeluje u različitim oblicima stvaralačkog izražavanja. Uspješan je  i kreativan u simboličkom izražavanju. Lijepa i uredna bilježnica.</w:t>
            </w:r>
          </w:p>
          <w:p w14:paraId="4A898FAE" w14:textId="77777777" w:rsidR="00A37259" w:rsidRPr="003B323F" w:rsidRDefault="00A37259">
            <w:pPr>
              <w:pStyle w:val="Bezproreda"/>
              <w:ind w:left="110" w:right="4" w:firstLine="0"/>
              <w:jc w:val="both"/>
              <w:rPr>
                <w:rFonts w:asciiTheme="majorHAnsi" w:hAnsiTheme="majorHAnsi" w:cstheme="majorHAnsi"/>
                <w:sz w:val="24"/>
              </w:rPr>
            </w:pPr>
          </w:p>
          <w:p w14:paraId="1A59E4D9" w14:textId="77777777" w:rsidR="00A37259" w:rsidRPr="003B323F" w:rsidRDefault="00A37259">
            <w:pPr>
              <w:pStyle w:val="Bezproreda"/>
              <w:ind w:left="110" w:right="4" w:firstLine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A37259" w:rsidRPr="003B323F" w14:paraId="58FC042B" w14:textId="77777777" w:rsidTr="002E1E50">
        <w:trPr>
          <w:trHeight w:val="315"/>
        </w:trPr>
        <w:tc>
          <w:tcPr>
            <w:tcW w:w="9064" w:type="dxa"/>
            <w:gridSpan w:val="2"/>
            <w:tcBorders>
              <w:top w:val="single" w:sz="4" w:space="0" w:color="EC4896"/>
            </w:tcBorders>
            <w:shd w:val="clear" w:color="auto" w:fill="EC4896"/>
          </w:tcPr>
          <w:p w14:paraId="02963F03" w14:textId="77777777" w:rsidR="00A37259" w:rsidRPr="003B323F" w:rsidRDefault="00B04D70">
            <w:pPr>
              <w:pStyle w:val="TableParagraph"/>
              <w:tabs>
                <w:tab w:val="left" w:pos="1980"/>
                <w:tab w:val="left" w:pos="7716"/>
              </w:tabs>
              <w:spacing w:before="12" w:line="284" w:lineRule="exact"/>
              <w:ind w:left="2324" w:right="1304" w:hanging="680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3B323F">
              <w:rPr>
                <w:rFonts w:asciiTheme="majorHAnsi" w:hAnsiTheme="majorHAnsi" w:cstheme="majorHAnsi"/>
                <w:b/>
                <w:bCs/>
                <w:sz w:val="24"/>
              </w:rPr>
              <w:lastRenderedPageBreak/>
              <w:t xml:space="preserve">            KULTURA MEĐUSOBNOGA KOMUNICIRANJA</w:t>
            </w:r>
          </w:p>
        </w:tc>
      </w:tr>
      <w:tr w:rsidR="00A37259" w:rsidRPr="003B323F" w14:paraId="3F119D21" w14:textId="77777777" w:rsidTr="002E1E50">
        <w:trPr>
          <w:trHeight w:val="290"/>
        </w:trPr>
        <w:tc>
          <w:tcPr>
            <w:tcW w:w="1978" w:type="dxa"/>
            <w:tcBorders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FFDBB6"/>
          </w:tcPr>
          <w:p w14:paraId="5738DAA9" w14:textId="77777777" w:rsidR="00A37259" w:rsidRPr="003B323F" w:rsidRDefault="00B04D70">
            <w:pPr>
              <w:pStyle w:val="TableParagraph"/>
              <w:spacing w:line="270" w:lineRule="exact"/>
              <w:ind w:left="610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OCJENA</w:t>
            </w:r>
          </w:p>
        </w:tc>
        <w:tc>
          <w:tcPr>
            <w:tcW w:w="7086" w:type="dxa"/>
            <w:tcBorders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FFDBB6"/>
          </w:tcPr>
          <w:p w14:paraId="3B296B99" w14:textId="77777777" w:rsidR="00A37259" w:rsidRPr="003B323F" w:rsidRDefault="00B04D70">
            <w:pPr>
              <w:pStyle w:val="TableParagraph"/>
              <w:spacing w:line="270" w:lineRule="exact"/>
              <w:ind w:left="3299" w:right="3286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OPIS</w:t>
            </w:r>
          </w:p>
        </w:tc>
      </w:tr>
      <w:tr w:rsidR="00A37259" w:rsidRPr="003B323F" w14:paraId="7D970290" w14:textId="77777777" w:rsidTr="002E1E50">
        <w:trPr>
          <w:trHeight w:val="865"/>
        </w:trPr>
        <w:tc>
          <w:tcPr>
            <w:tcW w:w="1978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auto"/>
          </w:tcPr>
          <w:p w14:paraId="21C5DEF2" w14:textId="77777777" w:rsidR="00A37259" w:rsidRPr="003B323F" w:rsidRDefault="00B04D70">
            <w:pPr>
              <w:pStyle w:val="TableParagraph"/>
              <w:spacing w:before="1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NEDOVOLJAN</w:t>
            </w:r>
          </w:p>
        </w:tc>
        <w:tc>
          <w:tcPr>
            <w:tcW w:w="7086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auto"/>
          </w:tcPr>
          <w:p w14:paraId="3F06A93B" w14:textId="77777777" w:rsidR="00A37259" w:rsidRPr="003B323F" w:rsidRDefault="00B04D70">
            <w:pPr>
              <w:pStyle w:val="TableParagraph"/>
              <w:spacing w:before="1"/>
              <w:ind w:right="147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 xml:space="preserve">Učenik često ometa rad i onemogućava njegovo daljnje izvođenje, nepristojno i neprimjereno se ponaša i izražava, nedostaje mu odnos poštivanja prema kršćanskim vrijednostima. Nedopušteno koristi mobilnu tehnologiju (mobitel, tablet).  Odbija poštivati dogovorena pravila i vrijednosti. </w:t>
            </w:r>
          </w:p>
        </w:tc>
      </w:tr>
      <w:tr w:rsidR="00A37259" w:rsidRPr="003B323F" w14:paraId="13D5D583" w14:textId="77777777" w:rsidTr="002E1E50">
        <w:trPr>
          <w:trHeight w:val="960"/>
        </w:trPr>
        <w:tc>
          <w:tcPr>
            <w:tcW w:w="1978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FFDBB6"/>
          </w:tcPr>
          <w:p w14:paraId="254A4F1E" w14:textId="77777777" w:rsidR="00A37259" w:rsidRPr="003B323F" w:rsidRDefault="00B04D70">
            <w:pPr>
              <w:pStyle w:val="TableParagraph"/>
              <w:spacing w:before="1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DOVOLJAN</w:t>
            </w:r>
          </w:p>
        </w:tc>
        <w:tc>
          <w:tcPr>
            <w:tcW w:w="7086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FFDBB6"/>
          </w:tcPr>
          <w:p w14:paraId="2EC9EEAB" w14:textId="77777777" w:rsidR="00A37259" w:rsidRPr="003B323F" w:rsidRDefault="00B04D70">
            <w:pPr>
              <w:pStyle w:val="TableParagraph"/>
              <w:spacing w:before="1"/>
              <w:ind w:right="445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 xml:space="preserve">Učenika treba često poticati na pristojnije i primjerenije ponašanje i izražavanje, ponekad se s nepoštivanjem odnosi prema kršćanskim vrijednostima. Treba ga poticati na pozitivan odnos prema radu i zalaganju na vjeronaučnom susretu. </w:t>
            </w:r>
          </w:p>
        </w:tc>
      </w:tr>
      <w:tr w:rsidR="00A37259" w:rsidRPr="003B323F" w14:paraId="10D581C7" w14:textId="77777777" w:rsidTr="002E1E50">
        <w:trPr>
          <w:trHeight w:val="1250"/>
        </w:trPr>
        <w:tc>
          <w:tcPr>
            <w:tcW w:w="1978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auto"/>
          </w:tcPr>
          <w:p w14:paraId="0D6CCFB2" w14:textId="77777777" w:rsidR="00A37259" w:rsidRPr="003B323F" w:rsidRDefault="00B04D70">
            <w:pPr>
              <w:pStyle w:val="TableParagraph"/>
              <w:spacing w:line="289" w:lineRule="exact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DOBAR</w:t>
            </w:r>
          </w:p>
        </w:tc>
        <w:tc>
          <w:tcPr>
            <w:tcW w:w="7086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auto"/>
          </w:tcPr>
          <w:p w14:paraId="22688F9F" w14:textId="77777777" w:rsidR="00A37259" w:rsidRPr="003B323F" w:rsidRDefault="00B04D70">
            <w:pPr>
              <w:pStyle w:val="TableParagraph"/>
              <w:spacing w:line="289" w:lineRule="exact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Učenik povremeno surađuje s drugim učenicima i vjeroučiteljicom,</w:t>
            </w:r>
          </w:p>
          <w:p w14:paraId="205A83D5" w14:textId="77777777" w:rsidR="00A37259" w:rsidRPr="003B323F" w:rsidRDefault="00B04D70">
            <w:pPr>
              <w:pStyle w:val="TableParagraph"/>
              <w:spacing w:before="2" w:line="291" w:lineRule="exact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potreban mu je povremeni poticaj na pristojnije i primjerenije</w:t>
            </w:r>
          </w:p>
          <w:p w14:paraId="4B803747" w14:textId="77777777" w:rsidR="00A37259" w:rsidRPr="003B323F" w:rsidRDefault="00B04D70">
            <w:pPr>
              <w:pStyle w:val="TableParagraph"/>
              <w:ind w:right="334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ponašanje i izražavanje, treba još više razviti odnos poštivanja prema kršćanskim vrijednostima. Ne poštuje  dogovorene vrijednosti i pravila ponašanja.  Teško prihvaća suradnju i dogovor u grupi.</w:t>
            </w:r>
          </w:p>
        </w:tc>
      </w:tr>
      <w:tr w:rsidR="00A37259" w:rsidRPr="003B323F" w14:paraId="087B5F81" w14:textId="77777777" w:rsidTr="002E1E50">
        <w:trPr>
          <w:trHeight w:val="994"/>
        </w:trPr>
        <w:tc>
          <w:tcPr>
            <w:tcW w:w="1978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FFDBB6"/>
          </w:tcPr>
          <w:p w14:paraId="69E060BE" w14:textId="77777777" w:rsidR="00A37259" w:rsidRPr="003B323F" w:rsidRDefault="00B04D70">
            <w:pPr>
              <w:pStyle w:val="TableParagraph"/>
              <w:spacing w:before="1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VRLO DOBAR</w:t>
            </w:r>
          </w:p>
        </w:tc>
        <w:tc>
          <w:tcPr>
            <w:tcW w:w="7086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FFDBB6"/>
          </w:tcPr>
          <w:p w14:paraId="5FEC54BA" w14:textId="77777777" w:rsidR="00A37259" w:rsidRPr="003B323F" w:rsidRDefault="00B04D70">
            <w:pPr>
              <w:pStyle w:val="TableParagraph"/>
              <w:spacing w:before="1"/>
              <w:ind w:right="177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 xml:space="preserve">Učenik vrlo dobro surađuje s ostalim učenicima i vjeroučiteljicom, pristojno i primjereno se ponaša i izražava, s poštivanjem se odnosi prema kršćanskim vrijednostima. </w:t>
            </w:r>
          </w:p>
        </w:tc>
      </w:tr>
      <w:tr w:rsidR="00A37259" w:rsidRPr="003B323F" w14:paraId="2EBD02EA" w14:textId="77777777" w:rsidTr="002E1E50">
        <w:trPr>
          <w:trHeight w:val="1128"/>
        </w:trPr>
        <w:tc>
          <w:tcPr>
            <w:tcW w:w="1978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auto"/>
          </w:tcPr>
          <w:p w14:paraId="000B9BFA" w14:textId="77777777" w:rsidR="00A37259" w:rsidRPr="003B323F" w:rsidRDefault="00B04D70">
            <w:pPr>
              <w:pStyle w:val="TableParagraph"/>
              <w:spacing w:line="289" w:lineRule="exact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ODLIČAN</w:t>
            </w:r>
          </w:p>
        </w:tc>
        <w:tc>
          <w:tcPr>
            <w:tcW w:w="7086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val="clear" w:color="auto" w:fill="auto"/>
          </w:tcPr>
          <w:p w14:paraId="586B7D91" w14:textId="77777777" w:rsidR="00A37259" w:rsidRPr="003B323F" w:rsidRDefault="00B04D70">
            <w:pPr>
              <w:pStyle w:val="TableParagraph"/>
              <w:ind w:right="228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 xml:space="preserve">Učenik izvrsno surađuje s ostalim učenicima i vjeroučiteljicom, pažljiv i uljudan, uzornim ponašanjem vrlo pozitivno djeluje na ostale učenike, u svim situacijama se s poštivanjem odnosi prema kršćanskim vrijednostima. Poštuje pravila ponašanja. </w:t>
            </w:r>
          </w:p>
        </w:tc>
      </w:tr>
    </w:tbl>
    <w:p w14:paraId="242586F4" w14:textId="77777777" w:rsidR="00A37259" w:rsidRPr="003B323F" w:rsidRDefault="00A37259">
      <w:pPr>
        <w:rPr>
          <w:rFonts w:asciiTheme="majorHAnsi" w:hAnsiTheme="majorHAnsi" w:cstheme="majorHAnsi"/>
          <w:sz w:val="24"/>
        </w:rPr>
      </w:pPr>
    </w:p>
    <w:p w14:paraId="5D3F25E0" w14:textId="3CA24696" w:rsidR="00A37259" w:rsidRPr="003B323F" w:rsidRDefault="00B04D70" w:rsidP="001A0EC7">
      <w:pPr>
        <w:pStyle w:val="Tijeloteksta"/>
        <w:spacing w:line="292" w:lineRule="exact"/>
        <w:ind w:left="100"/>
        <w:jc w:val="center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Usmene povjere</w:t>
      </w:r>
    </w:p>
    <w:p w14:paraId="5A9CFAEF" w14:textId="77777777" w:rsidR="00A37259" w:rsidRPr="003B323F" w:rsidRDefault="00B04D70" w:rsidP="001A0EC7">
      <w:pPr>
        <w:pStyle w:val="Tijeloteksta"/>
        <w:spacing w:line="292" w:lineRule="exact"/>
        <w:ind w:left="100"/>
        <w:jc w:val="both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Do 1-2x tijekom polugodišta, mogu biti (ne)najavljene i ne traju duže od 10 minuta.</w:t>
      </w:r>
    </w:p>
    <w:p w14:paraId="535386A1" w14:textId="77777777" w:rsidR="00A37259" w:rsidRPr="003B323F" w:rsidRDefault="00B04D70" w:rsidP="001A0EC7">
      <w:pPr>
        <w:pStyle w:val="Tijeloteksta"/>
        <w:spacing w:before="2" w:after="0"/>
        <w:ind w:left="100"/>
        <w:jc w:val="both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Kriteriji vrednovanja usmene provjere:</w:t>
      </w:r>
    </w:p>
    <w:p w14:paraId="4660A63B" w14:textId="77777777" w:rsidR="00A37259" w:rsidRPr="003B323F" w:rsidRDefault="00B04D70" w:rsidP="001A0EC7">
      <w:pPr>
        <w:pStyle w:val="Tijeloteksta"/>
        <w:spacing w:before="4" w:after="0" w:line="235" w:lineRule="auto"/>
        <w:ind w:left="113"/>
        <w:jc w:val="both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 xml:space="preserve">Sadržaje s lakoćom i logično povezuje, te ih aktualizira – odličan (5) </w:t>
      </w:r>
    </w:p>
    <w:p w14:paraId="04D5F3D0" w14:textId="77777777" w:rsidR="00A37259" w:rsidRPr="003B323F" w:rsidRDefault="00B04D70" w:rsidP="001A0EC7">
      <w:pPr>
        <w:pStyle w:val="Tijeloteksta"/>
        <w:spacing w:before="4" w:after="0" w:line="235" w:lineRule="auto"/>
        <w:ind w:left="113"/>
        <w:jc w:val="both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Učenik je gotovo u potpunosti usvojio nastavne  sadržaje  - vrlo dobar (4)</w:t>
      </w:r>
    </w:p>
    <w:p w14:paraId="1EF725E4" w14:textId="77777777" w:rsidR="00A37259" w:rsidRPr="003B323F" w:rsidRDefault="00B04D70" w:rsidP="001A0EC7">
      <w:pPr>
        <w:pStyle w:val="Tijeloteksta"/>
        <w:spacing w:before="5" w:after="0" w:line="235" w:lineRule="auto"/>
        <w:ind w:left="113"/>
        <w:jc w:val="both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Djelomično primjenjuje usvojene sadržaje, solidno usvojio nastavne sadržaje, potrebna je manja pomoć učitelja  - dobar (3)</w:t>
      </w:r>
    </w:p>
    <w:p w14:paraId="0A755F91" w14:textId="77777777" w:rsidR="00A37259" w:rsidRPr="003B323F" w:rsidRDefault="00B04D70" w:rsidP="001A0EC7">
      <w:pPr>
        <w:pStyle w:val="Tijeloteksta"/>
        <w:tabs>
          <w:tab w:val="left" w:pos="820"/>
          <w:tab w:val="left" w:pos="821"/>
        </w:tabs>
        <w:spacing w:before="3" w:after="0" w:line="240" w:lineRule="auto"/>
        <w:ind w:left="113" w:right="57"/>
        <w:jc w:val="both"/>
        <w:rPr>
          <w:rFonts w:asciiTheme="majorHAnsi" w:hAnsiTheme="majorHAnsi" w:cstheme="majorHAnsi"/>
          <w:sz w:val="24"/>
        </w:rPr>
      </w:pPr>
      <w:r w:rsidRPr="003B323F">
        <w:rPr>
          <w:rFonts w:asciiTheme="majorHAnsi" w:eastAsia="Calibri" w:hAnsiTheme="majorHAnsi" w:cstheme="majorHAnsi"/>
          <w:sz w:val="24"/>
        </w:rPr>
        <w:t xml:space="preserve">Poznaje sadržaje na razini prepoznavanja, potrebna je veća pomoć učitelja  - dovoljan (2) </w:t>
      </w:r>
    </w:p>
    <w:p w14:paraId="53DFF8F1" w14:textId="77777777" w:rsidR="00A37259" w:rsidRPr="003B323F" w:rsidRDefault="00B04D70" w:rsidP="001A0EC7">
      <w:pPr>
        <w:pStyle w:val="Tijeloteksta"/>
        <w:tabs>
          <w:tab w:val="left" w:pos="820"/>
          <w:tab w:val="left" w:pos="821"/>
        </w:tabs>
        <w:spacing w:before="3" w:after="0" w:line="240" w:lineRule="auto"/>
        <w:ind w:left="113"/>
        <w:jc w:val="both"/>
        <w:rPr>
          <w:rFonts w:asciiTheme="majorHAnsi" w:hAnsiTheme="majorHAnsi" w:cstheme="majorHAnsi"/>
          <w:sz w:val="24"/>
        </w:rPr>
      </w:pPr>
      <w:r w:rsidRPr="003B323F">
        <w:rPr>
          <w:rFonts w:asciiTheme="majorHAnsi" w:eastAsia="Calibri" w:hAnsiTheme="majorHAnsi" w:cstheme="majorHAnsi"/>
          <w:sz w:val="24"/>
        </w:rPr>
        <w:t>Nije svladao gradivo, ne razumije, odbija odgovarati – nedovoljan ( 1)</w:t>
      </w:r>
    </w:p>
    <w:p w14:paraId="525E2964" w14:textId="77777777" w:rsidR="00A37259" w:rsidRPr="003B323F" w:rsidRDefault="00A37259">
      <w:pPr>
        <w:pStyle w:val="Tijeloteksta"/>
        <w:spacing w:before="22" w:after="0"/>
        <w:ind w:left="574" w:right="590"/>
        <w:jc w:val="center"/>
        <w:rPr>
          <w:rFonts w:asciiTheme="majorHAnsi" w:hAnsiTheme="majorHAnsi" w:cstheme="majorHAnsi"/>
          <w:sz w:val="24"/>
        </w:rPr>
      </w:pPr>
    </w:p>
    <w:p w14:paraId="70F330C1" w14:textId="77777777" w:rsidR="00D66692" w:rsidRPr="003B323F" w:rsidRDefault="00D66692" w:rsidP="003B323F">
      <w:pPr>
        <w:pStyle w:val="Tijeloteksta"/>
        <w:spacing w:before="22" w:after="0"/>
        <w:ind w:left="574" w:right="590"/>
        <w:jc w:val="both"/>
        <w:rPr>
          <w:rFonts w:asciiTheme="majorHAnsi" w:hAnsiTheme="majorHAnsi" w:cstheme="majorHAnsi"/>
          <w:sz w:val="24"/>
        </w:rPr>
      </w:pPr>
    </w:p>
    <w:p w14:paraId="45E65EEA" w14:textId="77777777" w:rsidR="00A37259" w:rsidRPr="003B323F" w:rsidRDefault="00B04D70" w:rsidP="003B323F">
      <w:pPr>
        <w:pStyle w:val="Tijeloteksta"/>
        <w:spacing w:before="22" w:after="0"/>
        <w:ind w:left="574" w:right="590"/>
        <w:jc w:val="center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Vrednovanje i ocjenjivanje u nastavi na daljinu</w:t>
      </w:r>
    </w:p>
    <w:p w14:paraId="31D413D8" w14:textId="77777777" w:rsidR="00A37259" w:rsidRPr="003B323F" w:rsidRDefault="00B04D70" w:rsidP="003B323F">
      <w:pPr>
        <w:pStyle w:val="Tijeloteksta"/>
        <w:spacing w:before="182" w:after="0" w:line="259" w:lineRule="auto"/>
        <w:ind w:left="100" w:right="112" w:firstLine="710"/>
        <w:jc w:val="both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Za vrednovanje rada u nastavnom predmetu Katolički vjeronauk tijekom škole na daljinu prate se sljedeće aktivnosti učenika: redovito rješavanje školske zadaće i vježbi, izrada/rješavanje zadataka (umna mapa, crtež, kviz, plakat, sastavak).</w:t>
      </w:r>
    </w:p>
    <w:p w14:paraId="530378C6" w14:textId="77777777" w:rsidR="003B323F" w:rsidRDefault="00B04D70" w:rsidP="003B323F">
      <w:pPr>
        <w:pStyle w:val="Tijeloteksta"/>
        <w:spacing w:before="161" w:after="0" w:line="259" w:lineRule="auto"/>
        <w:ind w:left="100" w:right="113" w:firstLine="710"/>
        <w:jc w:val="both"/>
        <w:rPr>
          <w:rFonts w:asciiTheme="majorHAnsi" w:hAnsiTheme="majorHAnsi" w:cstheme="majorHAnsi"/>
          <w:b/>
          <w:spacing w:val="-60"/>
          <w:sz w:val="24"/>
          <w:u w:val="single"/>
        </w:rPr>
      </w:pPr>
      <w:r w:rsidRPr="003B323F">
        <w:rPr>
          <w:rFonts w:asciiTheme="majorHAnsi" w:hAnsiTheme="majorHAnsi" w:cstheme="majorHAnsi"/>
          <w:b/>
          <w:spacing w:val="-60"/>
          <w:sz w:val="24"/>
          <w:u w:val="single"/>
        </w:rPr>
        <w:t xml:space="preserve"> </w:t>
      </w:r>
    </w:p>
    <w:p w14:paraId="300A2155" w14:textId="43774E4B" w:rsidR="00A37259" w:rsidRPr="003B323F" w:rsidRDefault="00B04D70" w:rsidP="003B323F">
      <w:pPr>
        <w:pStyle w:val="Tijeloteksta"/>
        <w:spacing w:before="161" w:after="0" w:line="259" w:lineRule="auto"/>
        <w:ind w:left="100" w:right="113" w:firstLine="710"/>
        <w:jc w:val="both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  <w:u w:val="single"/>
        </w:rPr>
        <w:lastRenderedPageBreak/>
        <w:t>Redovito rješavanje školske zadaće i vježbi</w:t>
      </w:r>
      <w:r w:rsidRPr="003B323F">
        <w:rPr>
          <w:rFonts w:asciiTheme="majorHAnsi" w:hAnsiTheme="majorHAnsi" w:cstheme="majorHAnsi"/>
          <w:sz w:val="24"/>
        </w:rPr>
        <w:t xml:space="preserve"> podrazumijeva </w:t>
      </w:r>
      <w:r w:rsidRPr="003B323F">
        <w:rPr>
          <w:rFonts w:asciiTheme="majorHAnsi" w:hAnsiTheme="majorHAnsi" w:cstheme="majorHAnsi"/>
          <w:spacing w:val="-3"/>
          <w:sz w:val="24"/>
        </w:rPr>
        <w:t xml:space="preserve">da </w:t>
      </w:r>
      <w:r w:rsidRPr="003B323F">
        <w:rPr>
          <w:rFonts w:asciiTheme="majorHAnsi" w:hAnsiTheme="majorHAnsi" w:cstheme="majorHAnsi"/>
          <w:sz w:val="24"/>
        </w:rPr>
        <w:t xml:space="preserve">su </w:t>
      </w:r>
      <w:r w:rsidRPr="003B323F">
        <w:rPr>
          <w:rFonts w:asciiTheme="majorHAnsi" w:hAnsiTheme="majorHAnsi" w:cstheme="majorHAnsi"/>
          <w:sz w:val="24"/>
          <w:u w:val="single"/>
        </w:rPr>
        <w:t>svi zadatci koje je vjeroučiteljica</w:t>
      </w:r>
      <w:r w:rsidRPr="003B323F">
        <w:rPr>
          <w:rFonts w:asciiTheme="majorHAnsi" w:hAnsiTheme="majorHAnsi" w:cstheme="majorHAnsi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  <w:u w:val="single"/>
        </w:rPr>
        <w:t>zadala</w:t>
      </w:r>
      <w:r w:rsidRPr="003B323F">
        <w:rPr>
          <w:rFonts w:asciiTheme="majorHAnsi" w:hAnsiTheme="majorHAnsi" w:cstheme="majorHAnsi"/>
          <w:sz w:val="24"/>
        </w:rPr>
        <w:t>,</w:t>
      </w:r>
      <w:r w:rsidRPr="003B323F">
        <w:rPr>
          <w:rFonts w:asciiTheme="majorHAnsi" w:hAnsiTheme="majorHAnsi" w:cstheme="majorHAnsi"/>
          <w:spacing w:val="-16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tijekom</w:t>
      </w:r>
      <w:r w:rsidRPr="003B323F">
        <w:rPr>
          <w:rFonts w:asciiTheme="majorHAnsi" w:hAnsiTheme="majorHAnsi" w:cstheme="majorHAnsi"/>
          <w:spacing w:val="-17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mjeseca</w:t>
      </w:r>
      <w:r w:rsidRPr="003B323F">
        <w:rPr>
          <w:rFonts w:asciiTheme="majorHAnsi" w:hAnsiTheme="majorHAnsi" w:cstheme="majorHAnsi"/>
          <w:spacing w:val="-15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ili</w:t>
      </w:r>
      <w:r w:rsidRPr="003B323F">
        <w:rPr>
          <w:rFonts w:asciiTheme="majorHAnsi" w:hAnsiTheme="majorHAnsi" w:cstheme="majorHAnsi"/>
          <w:spacing w:val="-15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zadane</w:t>
      </w:r>
      <w:r w:rsidRPr="003B323F">
        <w:rPr>
          <w:rFonts w:asciiTheme="majorHAnsi" w:hAnsiTheme="majorHAnsi" w:cstheme="majorHAnsi"/>
          <w:spacing w:val="-14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</w:rPr>
        <w:t>cjeline,</w:t>
      </w:r>
      <w:r w:rsidRPr="003B323F">
        <w:rPr>
          <w:rFonts w:asciiTheme="majorHAnsi" w:hAnsiTheme="majorHAnsi" w:cstheme="majorHAnsi"/>
          <w:spacing w:val="-15"/>
          <w:sz w:val="24"/>
        </w:rPr>
        <w:t xml:space="preserve"> </w:t>
      </w:r>
      <w:r w:rsidRPr="003B323F">
        <w:rPr>
          <w:rFonts w:asciiTheme="majorHAnsi" w:hAnsiTheme="majorHAnsi" w:cstheme="majorHAnsi"/>
          <w:sz w:val="24"/>
          <w:u w:val="single"/>
        </w:rPr>
        <w:t>riješeni</w:t>
      </w:r>
      <w:r w:rsidRPr="003B323F">
        <w:rPr>
          <w:rFonts w:asciiTheme="majorHAnsi" w:hAnsiTheme="majorHAnsi" w:cstheme="majorHAnsi"/>
          <w:spacing w:val="-20"/>
          <w:sz w:val="24"/>
          <w:u w:val="single"/>
        </w:rPr>
        <w:t xml:space="preserve"> </w:t>
      </w:r>
      <w:r w:rsidRPr="003B323F">
        <w:rPr>
          <w:rFonts w:asciiTheme="majorHAnsi" w:hAnsiTheme="majorHAnsi" w:cstheme="majorHAnsi"/>
          <w:sz w:val="24"/>
          <w:u w:val="single"/>
        </w:rPr>
        <w:t>i</w:t>
      </w:r>
      <w:r w:rsidRPr="003B323F">
        <w:rPr>
          <w:rFonts w:asciiTheme="majorHAnsi" w:hAnsiTheme="majorHAnsi" w:cstheme="majorHAnsi"/>
          <w:spacing w:val="-15"/>
          <w:sz w:val="24"/>
          <w:u w:val="single"/>
        </w:rPr>
        <w:t xml:space="preserve"> </w:t>
      </w:r>
      <w:r w:rsidRPr="003B323F">
        <w:rPr>
          <w:rFonts w:asciiTheme="majorHAnsi" w:hAnsiTheme="majorHAnsi" w:cstheme="majorHAnsi"/>
          <w:sz w:val="24"/>
          <w:u w:val="single"/>
        </w:rPr>
        <w:t>poslani</w:t>
      </w:r>
      <w:r w:rsidRPr="003B323F">
        <w:rPr>
          <w:rFonts w:asciiTheme="majorHAnsi" w:hAnsiTheme="majorHAnsi" w:cstheme="majorHAnsi"/>
          <w:spacing w:val="-14"/>
          <w:sz w:val="24"/>
          <w:u w:val="single"/>
        </w:rPr>
        <w:t xml:space="preserve"> </w:t>
      </w:r>
      <w:r w:rsidRPr="003B323F">
        <w:rPr>
          <w:rFonts w:asciiTheme="majorHAnsi" w:hAnsiTheme="majorHAnsi" w:cstheme="majorHAnsi"/>
          <w:sz w:val="24"/>
          <w:u w:val="single"/>
        </w:rPr>
        <w:t>vjeroučiteljici</w:t>
      </w:r>
      <w:r w:rsidRPr="003B323F">
        <w:rPr>
          <w:rFonts w:asciiTheme="majorHAnsi" w:hAnsiTheme="majorHAnsi" w:cstheme="majorHAnsi"/>
          <w:spacing w:val="-15"/>
          <w:sz w:val="24"/>
          <w:u w:val="single"/>
        </w:rPr>
        <w:t xml:space="preserve"> </w:t>
      </w:r>
      <w:r w:rsidRPr="003B323F">
        <w:rPr>
          <w:rFonts w:asciiTheme="majorHAnsi" w:hAnsiTheme="majorHAnsi" w:cstheme="majorHAnsi"/>
          <w:spacing w:val="-3"/>
          <w:sz w:val="24"/>
          <w:u w:val="single"/>
        </w:rPr>
        <w:t>na</w:t>
      </w:r>
      <w:r w:rsidRPr="003B323F">
        <w:rPr>
          <w:rFonts w:asciiTheme="majorHAnsi" w:hAnsiTheme="majorHAnsi" w:cstheme="majorHAnsi"/>
          <w:spacing w:val="-15"/>
          <w:sz w:val="24"/>
          <w:u w:val="single"/>
        </w:rPr>
        <w:t xml:space="preserve"> </w:t>
      </w:r>
      <w:r w:rsidRPr="003B323F">
        <w:rPr>
          <w:rFonts w:asciiTheme="majorHAnsi" w:hAnsiTheme="majorHAnsi" w:cstheme="majorHAnsi"/>
          <w:sz w:val="24"/>
          <w:u w:val="single"/>
        </w:rPr>
        <w:t>uvid</w:t>
      </w:r>
      <w:r w:rsidRPr="003B323F">
        <w:rPr>
          <w:rFonts w:asciiTheme="majorHAnsi" w:hAnsiTheme="majorHAnsi" w:cstheme="majorHAnsi"/>
          <w:spacing w:val="-17"/>
          <w:sz w:val="24"/>
        </w:rPr>
        <w:t xml:space="preserve"> </w:t>
      </w:r>
      <w:r w:rsidRPr="003B323F">
        <w:rPr>
          <w:rFonts w:asciiTheme="majorHAnsi" w:hAnsiTheme="majorHAnsi" w:cstheme="majorHAnsi"/>
          <w:spacing w:val="-15"/>
          <w:sz w:val="24"/>
        </w:rPr>
        <w:t xml:space="preserve">putem platforme Microsoft </w:t>
      </w:r>
      <w:proofErr w:type="spellStart"/>
      <w:r w:rsidRPr="003B323F">
        <w:rPr>
          <w:rFonts w:asciiTheme="majorHAnsi" w:hAnsiTheme="majorHAnsi" w:cstheme="majorHAnsi"/>
          <w:spacing w:val="-15"/>
          <w:sz w:val="24"/>
        </w:rPr>
        <w:t>Teams</w:t>
      </w:r>
      <w:proofErr w:type="spellEnd"/>
      <w:r w:rsidRPr="003B323F">
        <w:rPr>
          <w:rFonts w:asciiTheme="majorHAnsi" w:hAnsiTheme="majorHAnsi" w:cstheme="majorHAnsi"/>
          <w:spacing w:val="-15"/>
          <w:sz w:val="24"/>
        </w:rPr>
        <w:t xml:space="preserve"> ili dogovorenog drugog </w:t>
      </w:r>
      <w:r w:rsidRPr="003B323F">
        <w:rPr>
          <w:rFonts w:asciiTheme="majorHAnsi" w:hAnsiTheme="majorHAnsi" w:cstheme="majorHAnsi"/>
          <w:sz w:val="24"/>
        </w:rPr>
        <w:t xml:space="preserve"> sredstva komunikacije </w:t>
      </w:r>
      <w:r w:rsidRPr="003B323F">
        <w:rPr>
          <w:rFonts w:asciiTheme="majorHAnsi" w:hAnsiTheme="majorHAnsi" w:cstheme="majorHAnsi"/>
          <w:sz w:val="24"/>
          <w:u w:val="single"/>
        </w:rPr>
        <w:t>u zadanom vremenskom okviru</w:t>
      </w:r>
      <w:r w:rsidRPr="003B323F">
        <w:rPr>
          <w:rFonts w:asciiTheme="majorHAnsi" w:hAnsiTheme="majorHAnsi" w:cstheme="majorHAnsi"/>
          <w:sz w:val="24"/>
        </w:rPr>
        <w:t xml:space="preserve">. Učenici koji redovito izvršavaju svoje školske zadaće bit će ocijenjeni ocjenom odličan (5) iz stvaralačkog izražavanja i kulture međusobnoga komuniciranja. </w:t>
      </w:r>
    </w:p>
    <w:p w14:paraId="0FAD87E2" w14:textId="77777777" w:rsidR="00A37259" w:rsidRPr="003B323F" w:rsidRDefault="00A37259">
      <w:pPr>
        <w:pStyle w:val="Tijeloteksta"/>
        <w:rPr>
          <w:rFonts w:asciiTheme="majorHAnsi" w:hAnsiTheme="majorHAnsi" w:cstheme="majorHAnsi"/>
          <w:sz w:val="24"/>
        </w:rPr>
      </w:pPr>
    </w:p>
    <w:p w14:paraId="587A1716" w14:textId="77777777" w:rsidR="00A37259" w:rsidRPr="003B323F" w:rsidRDefault="00A37259">
      <w:pPr>
        <w:pStyle w:val="Tijeloteksta"/>
        <w:spacing w:before="4" w:after="0"/>
        <w:rPr>
          <w:rFonts w:asciiTheme="majorHAnsi" w:hAnsiTheme="majorHAnsi" w:cstheme="majorHAnsi"/>
          <w:sz w:val="24"/>
        </w:rPr>
      </w:pPr>
    </w:p>
    <w:tbl>
      <w:tblPr>
        <w:tblW w:w="9295" w:type="dxa"/>
        <w:tblInd w:w="6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860"/>
        <w:gridCol w:w="1852"/>
        <w:gridCol w:w="1861"/>
        <w:gridCol w:w="1870"/>
      </w:tblGrid>
      <w:tr w:rsidR="00A37259" w:rsidRPr="003B323F" w14:paraId="4CDD2EBB" w14:textId="77777777">
        <w:trPr>
          <w:trHeight w:val="314"/>
        </w:trPr>
        <w:tc>
          <w:tcPr>
            <w:tcW w:w="1852" w:type="dxa"/>
            <w:shd w:val="clear" w:color="auto" w:fill="EC4896"/>
          </w:tcPr>
          <w:p w14:paraId="5ED48267" w14:textId="77777777" w:rsidR="00A37259" w:rsidRPr="003B323F" w:rsidRDefault="00A37259">
            <w:pPr>
              <w:pStyle w:val="TableParagraph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60" w:type="dxa"/>
            <w:shd w:val="clear" w:color="auto" w:fill="EC4896"/>
          </w:tcPr>
          <w:p w14:paraId="199B9A56" w14:textId="77777777" w:rsidR="00A37259" w:rsidRPr="003B323F" w:rsidRDefault="00B04D70">
            <w:pPr>
              <w:pStyle w:val="TableParagraph"/>
              <w:spacing w:before="11" w:line="283" w:lineRule="exact"/>
              <w:ind w:left="585"/>
              <w:jc w:val="left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3B323F">
              <w:rPr>
                <w:rFonts w:asciiTheme="majorHAnsi" w:hAnsiTheme="majorHAnsi" w:cstheme="majorHAnsi"/>
                <w:b/>
                <w:bCs/>
                <w:sz w:val="24"/>
              </w:rPr>
              <w:t>odličan</w:t>
            </w:r>
          </w:p>
        </w:tc>
        <w:tc>
          <w:tcPr>
            <w:tcW w:w="1852" w:type="dxa"/>
            <w:shd w:val="clear" w:color="auto" w:fill="EC4896"/>
          </w:tcPr>
          <w:p w14:paraId="017CA4D2" w14:textId="77777777" w:rsidR="00A37259" w:rsidRPr="003B323F" w:rsidRDefault="00B04D70">
            <w:pPr>
              <w:pStyle w:val="TableParagraph"/>
              <w:spacing w:before="11" w:line="283" w:lineRule="exact"/>
              <w:ind w:left="436"/>
              <w:jc w:val="left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3B323F">
              <w:rPr>
                <w:rFonts w:asciiTheme="majorHAnsi" w:hAnsiTheme="majorHAnsi" w:cstheme="majorHAnsi"/>
                <w:b/>
                <w:bCs/>
                <w:sz w:val="24"/>
              </w:rPr>
              <w:t>vrlo dobar</w:t>
            </w:r>
          </w:p>
        </w:tc>
        <w:tc>
          <w:tcPr>
            <w:tcW w:w="1861" w:type="dxa"/>
            <w:shd w:val="clear" w:color="auto" w:fill="EC4896"/>
          </w:tcPr>
          <w:p w14:paraId="25CBBC05" w14:textId="77777777" w:rsidR="00A37259" w:rsidRPr="003B323F" w:rsidRDefault="00B04D70">
            <w:pPr>
              <w:pStyle w:val="TableParagraph"/>
              <w:spacing w:before="11" w:line="283" w:lineRule="exact"/>
              <w:ind w:left="631" w:right="619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3B323F">
              <w:rPr>
                <w:rFonts w:asciiTheme="majorHAnsi" w:hAnsiTheme="majorHAnsi" w:cstheme="majorHAnsi"/>
                <w:b/>
                <w:bCs/>
                <w:sz w:val="24"/>
              </w:rPr>
              <w:t>dobar</w:t>
            </w:r>
          </w:p>
        </w:tc>
        <w:tc>
          <w:tcPr>
            <w:tcW w:w="1870" w:type="dxa"/>
            <w:shd w:val="clear" w:color="auto" w:fill="EC4896"/>
          </w:tcPr>
          <w:p w14:paraId="13F8DA58" w14:textId="77777777" w:rsidR="00A37259" w:rsidRPr="003B323F" w:rsidRDefault="00B04D70">
            <w:pPr>
              <w:pStyle w:val="TableParagraph"/>
              <w:spacing w:before="11" w:line="283" w:lineRule="exact"/>
              <w:ind w:left="515"/>
              <w:jc w:val="left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3B323F">
              <w:rPr>
                <w:rFonts w:asciiTheme="majorHAnsi" w:hAnsiTheme="majorHAnsi" w:cstheme="majorHAnsi"/>
                <w:b/>
                <w:bCs/>
                <w:sz w:val="24"/>
              </w:rPr>
              <w:t>dovoljan</w:t>
            </w:r>
          </w:p>
        </w:tc>
      </w:tr>
      <w:tr w:rsidR="00A37259" w:rsidRPr="003B323F" w14:paraId="5822B477" w14:textId="77777777">
        <w:trPr>
          <w:trHeight w:val="4686"/>
        </w:trPr>
        <w:tc>
          <w:tcPr>
            <w:tcW w:w="1852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DBB6"/>
          </w:tcPr>
          <w:p w14:paraId="5C56AC70" w14:textId="77777777" w:rsidR="00A37259" w:rsidRPr="003B323F" w:rsidRDefault="00A37259">
            <w:pPr>
              <w:pStyle w:val="TableParagraph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04222772" w14:textId="77777777" w:rsidR="00A37259" w:rsidRPr="003B323F" w:rsidRDefault="00A37259">
            <w:pPr>
              <w:pStyle w:val="TableParagraph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2D500354" w14:textId="77777777" w:rsidR="00A37259" w:rsidRPr="003B323F" w:rsidRDefault="00A37259">
            <w:pPr>
              <w:pStyle w:val="TableParagraph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719C68DB" w14:textId="77777777" w:rsidR="00A37259" w:rsidRPr="003B323F" w:rsidRDefault="00A37259">
            <w:pPr>
              <w:pStyle w:val="TableParagraph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186F945E" w14:textId="77777777" w:rsidR="00A37259" w:rsidRPr="003B323F" w:rsidRDefault="00A37259">
            <w:pPr>
              <w:pStyle w:val="TableParagraph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0B9BA8E7" w14:textId="77777777" w:rsidR="00A37259" w:rsidRPr="003B323F" w:rsidRDefault="00A37259">
            <w:pPr>
              <w:pStyle w:val="TableParagraph"/>
              <w:spacing w:before="10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6DAB55B8" w14:textId="77777777" w:rsidR="00A37259" w:rsidRPr="003B323F" w:rsidRDefault="00B04D70">
            <w:pPr>
              <w:pStyle w:val="TableParagraph"/>
              <w:ind w:left="170" w:right="167" w:firstLine="3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REDOVITOST TIJEKOM ŠKOLE NA DALJINU</w:t>
            </w:r>
          </w:p>
        </w:tc>
        <w:tc>
          <w:tcPr>
            <w:tcW w:w="1860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DBB6"/>
          </w:tcPr>
          <w:p w14:paraId="61046FB3" w14:textId="77777777" w:rsidR="00A37259" w:rsidRPr="003B323F" w:rsidRDefault="00A37259">
            <w:pPr>
              <w:pStyle w:val="TableParagraph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023E099C" w14:textId="77777777" w:rsidR="00A37259" w:rsidRPr="003B323F" w:rsidRDefault="00A37259">
            <w:pPr>
              <w:pStyle w:val="TableParagraph"/>
              <w:spacing w:before="3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21036883" w14:textId="77777777" w:rsidR="00A37259" w:rsidRPr="003B323F" w:rsidRDefault="00B04D70">
            <w:pPr>
              <w:pStyle w:val="TableParagraph"/>
              <w:spacing w:line="580" w:lineRule="atLeast"/>
              <w:ind w:left="195" w:right="181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Redovit u radu. Sve zadatke</w:t>
            </w:r>
          </w:p>
          <w:p w14:paraId="1ACD1DF8" w14:textId="77777777" w:rsidR="00A37259" w:rsidRPr="003B323F" w:rsidRDefault="00B04D70">
            <w:pPr>
              <w:pStyle w:val="TableParagraph"/>
              <w:spacing w:before="10" w:line="235" w:lineRule="auto"/>
              <w:ind w:left="195" w:right="179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točno i uredno rješava.</w:t>
            </w:r>
          </w:p>
          <w:p w14:paraId="4A037C4C" w14:textId="77777777" w:rsidR="00A37259" w:rsidRPr="003B323F" w:rsidRDefault="00A37259">
            <w:pPr>
              <w:pStyle w:val="TableParagraph"/>
              <w:spacing w:before="7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02C45B36" w14:textId="77777777" w:rsidR="00A37259" w:rsidRPr="003B323F" w:rsidRDefault="00B04D70">
            <w:pPr>
              <w:pStyle w:val="TableParagraph"/>
              <w:spacing w:line="235" w:lineRule="auto"/>
              <w:ind w:left="210" w:right="183" w:firstLine="220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Riješio sve kvizove više od</w:t>
            </w:r>
          </w:p>
          <w:p w14:paraId="41EBD3CD" w14:textId="77777777" w:rsidR="00A37259" w:rsidRPr="003B323F" w:rsidRDefault="00B04D70">
            <w:pPr>
              <w:pStyle w:val="TableParagraph"/>
              <w:spacing w:before="3"/>
              <w:ind w:left="695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85%.</w:t>
            </w:r>
          </w:p>
        </w:tc>
        <w:tc>
          <w:tcPr>
            <w:tcW w:w="1852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DBB6"/>
          </w:tcPr>
          <w:p w14:paraId="0F292742" w14:textId="77777777" w:rsidR="00A37259" w:rsidRPr="003B323F" w:rsidRDefault="00A37259">
            <w:pPr>
              <w:pStyle w:val="TableParagraph"/>
              <w:spacing w:before="10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38D3D9E8" w14:textId="77777777" w:rsidR="00A37259" w:rsidRPr="003B323F" w:rsidRDefault="00B04D70">
            <w:pPr>
              <w:pStyle w:val="TableParagraph"/>
              <w:spacing w:before="1"/>
              <w:ind w:left="139" w:right="136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 xml:space="preserve">  Kasni do 5 dana s predajom rada, ali predaje sve zadatke.</w:t>
            </w:r>
          </w:p>
          <w:p w14:paraId="325B6556" w14:textId="77777777" w:rsidR="00A37259" w:rsidRPr="003B323F" w:rsidRDefault="00A37259">
            <w:pPr>
              <w:pStyle w:val="TableParagraph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774B55BA" w14:textId="77777777" w:rsidR="00A37259" w:rsidRPr="003B323F" w:rsidRDefault="00B04D70">
            <w:pPr>
              <w:pStyle w:val="TableParagraph"/>
              <w:ind w:left="215" w:right="204" w:hanging="6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Sve zadatke točno i</w:t>
            </w:r>
            <w:r w:rsidRPr="003B323F">
              <w:rPr>
                <w:rFonts w:asciiTheme="majorHAnsi" w:hAnsiTheme="majorHAnsi" w:cstheme="majorHAnsi"/>
                <w:spacing w:val="-10"/>
                <w:sz w:val="24"/>
              </w:rPr>
              <w:t xml:space="preserve"> </w:t>
            </w:r>
            <w:r w:rsidRPr="003B323F">
              <w:rPr>
                <w:rFonts w:asciiTheme="majorHAnsi" w:hAnsiTheme="majorHAnsi" w:cstheme="majorHAnsi"/>
                <w:sz w:val="24"/>
              </w:rPr>
              <w:t>uredno rješava.</w:t>
            </w:r>
          </w:p>
          <w:p w14:paraId="2024B755" w14:textId="77777777" w:rsidR="00A37259" w:rsidRPr="003B323F" w:rsidRDefault="00B04D70">
            <w:pPr>
              <w:pStyle w:val="TableParagraph"/>
              <w:spacing w:before="1"/>
              <w:ind w:left="140" w:right="136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 xml:space="preserve">Većinu </w:t>
            </w:r>
            <w:r w:rsidRPr="003B323F">
              <w:rPr>
                <w:rFonts w:asciiTheme="majorHAnsi" w:hAnsiTheme="majorHAnsi" w:cstheme="majorHAnsi"/>
                <w:spacing w:val="-3"/>
                <w:sz w:val="24"/>
              </w:rPr>
              <w:t xml:space="preserve">zadataka </w:t>
            </w:r>
            <w:r w:rsidRPr="003B323F">
              <w:rPr>
                <w:rFonts w:asciiTheme="majorHAnsi" w:hAnsiTheme="majorHAnsi" w:cstheme="majorHAnsi"/>
                <w:sz w:val="24"/>
              </w:rPr>
              <w:t>točno i uredno rješava.</w:t>
            </w:r>
          </w:p>
          <w:p w14:paraId="3B9A0DF9" w14:textId="77777777" w:rsidR="00A37259" w:rsidRPr="003B323F" w:rsidRDefault="00A37259">
            <w:pPr>
              <w:pStyle w:val="TableParagraph"/>
              <w:spacing w:before="11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2016D7FC" w14:textId="77777777" w:rsidR="00A37259" w:rsidRPr="003B323F" w:rsidRDefault="00B04D70">
            <w:pPr>
              <w:pStyle w:val="TableParagraph"/>
              <w:ind w:left="205" w:right="184" w:firstLine="220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Riješio sve kvizove više od</w:t>
            </w:r>
          </w:p>
          <w:p w14:paraId="27689FD0" w14:textId="77777777" w:rsidR="00A37259" w:rsidRPr="003B323F" w:rsidRDefault="00B04D70">
            <w:pPr>
              <w:pStyle w:val="TableParagraph"/>
              <w:spacing w:line="267" w:lineRule="exact"/>
              <w:ind w:left="386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75% točno.</w:t>
            </w:r>
          </w:p>
          <w:p w14:paraId="73C7AA0D" w14:textId="77777777" w:rsidR="00A37259" w:rsidRPr="003B323F" w:rsidRDefault="00A37259">
            <w:pPr>
              <w:pStyle w:val="TableParagraph"/>
              <w:spacing w:line="267" w:lineRule="exact"/>
              <w:ind w:left="386"/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61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DBB6"/>
          </w:tcPr>
          <w:p w14:paraId="4DD3BD77" w14:textId="77777777" w:rsidR="00A37259" w:rsidRPr="003B323F" w:rsidRDefault="00A37259">
            <w:pPr>
              <w:pStyle w:val="TableParagraph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4F186B1A" w14:textId="77777777" w:rsidR="00A37259" w:rsidRPr="003B323F" w:rsidRDefault="00A37259">
            <w:pPr>
              <w:pStyle w:val="TableParagraph"/>
              <w:spacing w:before="11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76D19B5C" w14:textId="77777777" w:rsidR="00A37259" w:rsidRPr="003B323F" w:rsidRDefault="00B04D70">
            <w:pPr>
              <w:pStyle w:val="TableParagraph"/>
              <w:ind w:left="195" w:right="85" w:hanging="85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 xml:space="preserve">  Kasni do 10 dana, ali ipak predaje većinu zadaća.</w:t>
            </w:r>
          </w:p>
          <w:p w14:paraId="62420D3C" w14:textId="77777777" w:rsidR="00A37259" w:rsidRPr="003B323F" w:rsidRDefault="00A37259">
            <w:pPr>
              <w:pStyle w:val="TableParagraph"/>
              <w:spacing w:before="11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1B029788" w14:textId="77777777" w:rsidR="00A37259" w:rsidRPr="003B323F" w:rsidRDefault="00B04D70">
            <w:pPr>
              <w:pStyle w:val="TableParagraph"/>
              <w:ind w:left="145" w:right="136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Većinu zadataka točno i uredno rješava.</w:t>
            </w:r>
          </w:p>
          <w:p w14:paraId="4D7C02FD" w14:textId="77777777" w:rsidR="00A37259" w:rsidRPr="003B323F" w:rsidRDefault="00A37259">
            <w:pPr>
              <w:pStyle w:val="TableParagraph"/>
              <w:spacing w:before="6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298B81CC" w14:textId="77777777" w:rsidR="00A37259" w:rsidRPr="003B323F" w:rsidRDefault="00B04D70">
            <w:pPr>
              <w:pStyle w:val="TableParagraph"/>
              <w:spacing w:line="235" w:lineRule="auto"/>
              <w:ind w:left="210" w:right="184" w:firstLine="220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Riješio sve kvizove više od</w:t>
            </w:r>
          </w:p>
          <w:p w14:paraId="67FF3970" w14:textId="77777777" w:rsidR="00A37259" w:rsidRPr="003B323F" w:rsidRDefault="00B04D70">
            <w:pPr>
              <w:pStyle w:val="TableParagraph"/>
              <w:spacing w:before="2"/>
              <w:ind w:left="390"/>
              <w:jc w:val="left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60% točno.</w:t>
            </w:r>
          </w:p>
        </w:tc>
        <w:tc>
          <w:tcPr>
            <w:tcW w:w="1870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DBB6"/>
          </w:tcPr>
          <w:p w14:paraId="454B5EB8" w14:textId="77777777" w:rsidR="00A37259" w:rsidRPr="003B323F" w:rsidRDefault="00A37259">
            <w:pPr>
              <w:pStyle w:val="TableParagraph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777D9B4C" w14:textId="77777777" w:rsidR="00A37259" w:rsidRPr="003B323F" w:rsidRDefault="00A37259">
            <w:pPr>
              <w:pStyle w:val="TableParagraph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28BBA660" w14:textId="77777777" w:rsidR="00A37259" w:rsidRPr="003B323F" w:rsidRDefault="00A37259">
            <w:pPr>
              <w:pStyle w:val="TableParagraph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41EA7CC7" w14:textId="77777777" w:rsidR="00A37259" w:rsidRPr="003B323F" w:rsidRDefault="00A37259">
            <w:pPr>
              <w:pStyle w:val="TableParagraph"/>
              <w:spacing w:before="10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5BC1B835" w14:textId="77777777" w:rsidR="00A37259" w:rsidRPr="003B323F" w:rsidRDefault="00B04D70">
            <w:pPr>
              <w:pStyle w:val="TableParagraph"/>
              <w:spacing w:before="1"/>
              <w:ind w:left="115" w:right="120" w:firstLine="6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Kasni više od 10 dana s</w:t>
            </w:r>
            <w:r w:rsidRPr="003B323F">
              <w:rPr>
                <w:rFonts w:asciiTheme="majorHAnsi" w:hAnsiTheme="majorHAnsi" w:cstheme="majorHAnsi"/>
                <w:spacing w:val="-14"/>
                <w:sz w:val="24"/>
              </w:rPr>
              <w:t xml:space="preserve"> </w:t>
            </w:r>
            <w:r w:rsidRPr="003B323F">
              <w:rPr>
                <w:rFonts w:asciiTheme="majorHAnsi" w:hAnsiTheme="majorHAnsi" w:cstheme="majorHAnsi"/>
                <w:sz w:val="24"/>
              </w:rPr>
              <w:t>predajom radova.</w:t>
            </w:r>
          </w:p>
          <w:p w14:paraId="31C4A1E5" w14:textId="77777777" w:rsidR="00A37259" w:rsidRPr="003B323F" w:rsidRDefault="00A37259">
            <w:pPr>
              <w:pStyle w:val="TableParagraph"/>
              <w:spacing w:before="10"/>
              <w:ind w:left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5F83A375" w14:textId="77777777" w:rsidR="00A37259" w:rsidRPr="003B323F" w:rsidRDefault="00B04D70">
            <w:pPr>
              <w:pStyle w:val="TableParagraph"/>
              <w:ind w:left="215" w:right="209" w:hanging="13"/>
              <w:rPr>
                <w:rFonts w:asciiTheme="majorHAnsi" w:hAnsiTheme="majorHAnsi" w:cstheme="majorHAnsi"/>
                <w:sz w:val="24"/>
              </w:rPr>
            </w:pPr>
            <w:r w:rsidRPr="003B323F">
              <w:rPr>
                <w:rFonts w:asciiTheme="majorHAnsi" w:hAnsiTheme="majorHAnsi" w:cstheme="majorHAnsi"/>
                <w:sz w:val="24"/>
              </w:rPr>
              <w:t>Neke zadatke točno i</w:t>
            </w:r>
            <w:r w:rsidRPr="003B323F">
              <w:rPr>
                <w:rFonts w:asciiTheme="majorHAnsi" w:hAnsiTheme="majorHAnsi" w:cstheme="majorHAnsi"/>
                <w:spacing w:val="-10"/>
                <w:sz w:val="24"/>
              </w:rPr>
              <w:t xml:space="preserve"> </w:t>
            </w:r>
            <w:r w:rsidRPr="003B323F">
              <w:rPr>
                <w:rFonts w:asciiTheme="majorHAnsi" w:hAnsiTheme="majorHAnsi" w:cstheme="majorHAnsi"/>
                <w:sz w:val="24"/>
              </w:rPr>
              <w:t>uredno rješava.</w:t>
            </w:r>
          </w:p>
        </w:tc>
      </w:tr>
    </w:tbl>
    <w:p w14:paraId="246EA764" w14:textId="24EB4751" w:rsidR="00A37259" w:rsidRPr="003B323F" w:rsidRDefault="00B04D70">
      <w:pPr>
        <w:pStyle w:val="Tijeloteksta"/>
        <w:spacing w:before="184" w:after="0"/>
        <w:ind w:right="567"/>
        <w:jc w:val="center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Zaključivanje ocjena na kraju nastavne godine</w:t>
      </w:r>
    </w:p>
    <w:p w14:paraId="441863B8" w14:textId="4348FB96" w:rsidR="00A37259" w:rsidRPr="003B323F" w:rsidRDefault="00B04D70">
      <w:pPr>
        <w:pStyle w:val="Tijeloteksta"/>
        <w:spacing w:before="187" w:after="0" w:line="259" w:lineRule="auto"/>
        <w:ind w:left="100" w:right="115" w:firstLine="710"/>
        <w:jc w:val="both"/>
        <w:rPr>
          <w:rFonts w:asciiTheme="majorHAnsi" w:hAnsiTheme="majorHAnsi" w:cstheme="majorHAnsi"/>
          <w:sz w:val="24"/>
        </w:rPr>
      </w:pPr>
      <w:r w:rsidRPr="003B323F">
        <w:rPr>
          <w:rFonts w:asciiTheme="majorHAnsi" w:hAnsiTheme="majorHAnsi" w:cstheme="majorHAnsi"/>
          <w:sz w:val="24"/>
        </w:rPr>
        <w:t>Zaključna ocjena na kraju nastavne godine izvodi se na temelju elemenata vrednovanja i cjelokupnog rada učenika tijekom cijele nastavne godine uzimajući u obzir ocjene i rad tijekom nastave na daljinu, kao i one iz ostatka nastavne godine (prema kriterijima vrednovanja). Zaključna ocjena ne proizlazi nužno iz aritmetičke sredine već  pojedinačnih ocjena prikupljenih vrednovanjem.</w:t>
      </w:r>
    </w:p>
    <w:p w14:paraId="76B6731D" w14:textId="77777777" w:rsidR="00A37259" w:rsidRPr="003B323F" w:rsidRDefault="00A37259">
      <w:pPr>
        <w:rPr>
          <w:rFonts w:ascii="Calibri Light" w:hAnsi="Calibri Light" w:cs="Calibri Light"/>
          <w:sz w:val="24"/>
        </w:rPr>
      </w:pPr>
    </w:p>
    <w:p w14:paraId="49608D77" w14:textId="77777777" w:rsidR="003B323F" w:rsidRDefault="00B04D70" w:rsidP="003B323F">
      <w:pPr>
        <w:pStyle w:val="Bezproreda"/>
        <w:rPr>
          <w:rFonts w:ascii="Calibri Light" w:hAnsi="Calibri Light" w:cs="Calibri Light"/>
          <w:sz w:val="24"/>
        </w:rPr>
      </w:pPr>
      <w:r w:rsidRPr="003B323F">
        <w:rPr>
          <w:rFonts w:ascii="Calibri Light" w:hAnsi="Calibri Light" w:cs="Calibri Light"/>
          <w:sz w:val="24"/>
        </w:rPr>
        <w:t xml:space="preserve">                                   </w:t>
      </w:r>
    </w:p>
    <w:p w14:paraId="2A436FCA" w14:textId="13E81454" w:rsidR="00A37259" w:rsidRPr="003B323F" w:rsidRDefault="00B04D70" w:rsidP="003B323F">
      <w:pPr>
        <w:pStyle w:val="Bezproreda"/>
        <w:jc w:val="right"/>
        <w:rPr>
          <w:rFonts w:ascii="Calibri Light" w:hAnsi="Calibri Light" w:cs="Calibri Light"/>
          <w:sz w:val="24"/>
        </w:rPr>
      </w:pPr>
      <w:r w:rsidRPr="003B323F">
        <w:rPr>
          <w:rFonts w:ascii="Calibri Light" w:hAnsi="Calibri Light" w:cs="Calibri Light"/>
          <w:sz w:val="24"/>
        </w:rPr>
        <w:t>ČLANICE AKTIVA KATOLIČKOG</w:t>
      </w:r>
      <w:r w:rsidRPr="003B323F">
        <w:rPr>
          <w:rFonts w:ascii="Calibri Light" w:hAnsi="Calibri Light" w:cs="Calibri Light"/>
          <w:spacing w:val="-12"/>
          <w:sz w:val="24"/>
        </w:rPr>
        <w:t xml:space="preserve"> </w:t>
      </w:r>
      <w:r w:rsidRPr="003B323F">
        <w:rPr>
          <w:rFonts w:ascii="Calibri Light" w:hAnsi="Calibri Light" w:cs="Calibri Light"/>
          <w:sz w:val="24"/>
        </w:rPr>
        <w:t>VJERONAUKA   I. OŠ ČAKOVEC:</w:t>
      </w:r>
    </w:p>
    <w:p w14:paraId="2D100A89" w14:textId="39DE1CCF" w:rsidR="00D66692" w:rsidRDefault="00B04D70" w:rsidP="003B323F">
      <w:pPr>
        <w:pStyle w:val="Bezproreda"/>
        <w:jc w:val="right"/>
        <w:rPr>
          <w:rFonts w:ascii="Calibri Light" w:hAnsi="Calibri Light" w:cs="Calibri Light"/>
          <w:sz w:val="24"/>
        </w:rPr>
      </w:pPr>
      <w:r w:rsidRPr="003B323F">
        <w:rPr>
          <w:rFonts w:ascii="Calibri Light" w:hAnsi="Calibri Light" w:cs="Calibri Light"/>
          <w:sz w:val="24"/>
        </w:rPr>
        <w:t xml:space="preserve">Pavla Mesarić, </w:t>
      </w:r>
      <w:r w:rsidR="00BE0EEA" w:rsidRPr="003B323F">
        <w:rPr>
          <w:rFonts w:ascii="Calibri Light" w:hAnsi="Calibri Light" w:cs="Calibri Light"/>
          <w:sz w:val="24"/>
        </w:rPr>
        <w:t xml:space="preserve">Martina </w:t>
      </w:r>
      <w:proofErr w:type="spellStart"/>
      <w:r w:rsidR="00BE0EEA" w:rsidRPr="003B323F">
        <w:rPr>
          <w:rFonts w:ascii="Calibri Light" w:hAnsi="Calibri Light" w:cs="Calibri Light"/>
          <w:sz w:val="24"/>
        </w:rPr>
        <w:t>Oskoruš</w:t>
      </w:r>
      <w:proofErr w:type="spellEnd"/>
      <w:r w:rsidR="00BE0EEA" w:rsidRPr="003B323F">
        <w:rPr>
          <w:rFonts w:ascii="Calibri Light" w:hAnsi="Calibri Light" w:cs="Calibri Light"/>
          <w:sz w:val="24"/>
        </w:rPr>
        <w:t xml:space="preserve">, Nina Somođi, </w:t>
      </w:r>
      <w:r w:rsidRPr="003B323F">
        <w:rPr>
          <w:rFonts w:ascii="Calibri Light" w:hAnsi="Calibri Light" w:cs="Calibri Light"/>
          <w:sz w:val="24"/>
        </w:rPr>
        <w:t xml:space="preserve">Monika </w:t>
      </w:r>
      <w:proofErr w:type="spellStart"/>
      <w:r w:rsidRPr="003B323F">
        <w:rPr>
          <w:rFonts w:ascii="Calibri Light" w:hAnsi="Calibri Light" w:cs="Calibri Light"/>
          <w:sz w:val="24"/>
        </w:rPr>
        <w:t>Varošanec</w:t>
      </w:r>
      <w:proofErr w:type="spellEnd"/>
      <w:r w:rsidR="00BE0EEA" w:rsidRPr="003B323F">
        <w:rPr>
          <w:rFonts w:ascii="Calibri Light" w:hAnsi="Calibri Light" w:cs="Calibri Light"/>
          <w:sz w:val="24"/>
        </w:rPr>
        <w:t xml:space="preserve"> i </w:t>
      </w:r>
      <w:proofErr w:type="spellStart"/>
      <w:r w:rsidRPr="003B323F">
        <w:rPr>
          <w:rFonts w:ascii="Calibri Light" w:hAnsi="Calibri Light" w:cs="Calibri Light"/>
          <w:sz w:val="24"/>
        </w:rPr>
        <w:t>Anemari</w:t>
      </w:r>
      <w:proofErr w:type="spellEnd"/>
      <w:r w:rsidR="00BE0EEA" w:rsidRPr="003B323F">
        <w:rPr>
          <w:rFonts w:ascii="Calibri Light" w:hAnsi="Calibri Light" w:cs="Calibri Light"/>
          <w:sz w:val="24"/>
        </w:rPr>
        <w:t xml:space="preserve"> Vu</w:t>
      </w:r>
      <w:r w:rsidRPr="003B323F">
        <w:rPr>
          <w:rFonts w:ascii="Calibri Light" w:hAnsi="Calibri Light" w:cs="Calibri Light"/>
          <w:sz w:val="24"/>
        </w:rPr>
        <w:t>grinec</w:t>
      </w:r>
    </w:p>
    <w:p w14:paraId="190404F9" w14:textId="4A3F7AC8" w:rsidR="003B323F" w:rsidRDefault="003B323F" w:rsidP="003B323F">
      <w:pPr>
        <w:pStyle w:val="Bezproreda"/>
        <w:jc w:val="right"/>
        <w:rPr>
          <w:rFonts w:ascii="Calibri Light" w:hAnsi="Calibri Light" w:cs="Calibri Light"/>
          <w:sz w:val="24"/>
        </w:rPr>
      </w:pPr>
    </w:p>
    <w:p w14:paraId="00561896" w14:textId="01F9E260" w:rsidR="003B323F" w:rsidRDefault="003B323F" w:rsidP="003B323F">
      <w:pPr>
        <w:pStyle w:val="Bezproreda"/>
        <w:jc w:val="right"/>
        <w:rPr>
          <w:rFonts w:ascii="Calibri Light" w:hAnsi="Calibri Light" w:cs="Calibri Light"/>
          <w:sz w:val="24"/>
        </w:rPr>
      </w:pPr>
    </w:p>
    <w:p w14:paraId="6A6E32F9" w14:textId="3F28CA09" w:rsidR="003B323F" w:rsidRDefault="003B323F" w:rsidP="003B323F">
      <w:pPr>
        <w:pStyle w:val="Bezproreda"/>
        <w:jc w:val="righ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Čakovec, 6. rujna 2021.</w:t>
      </w:r>
    </w:p>
    <w:sectPr w:rsidR="003B323F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066E"/>
    <w:multiLevelType w:val="multilevel"/>
    <w:tmpl w:val="B930F01A"/>
    <w:lvl w:ilvl="0">
      <w:start w:val="1"/>
      <w:numFmt w:val="bullet"/>
      <w:lvlText w:val="-"/>
      <w:lvlJc w:val="left"/>
      <w:pPr>
        <w:ind w:left="230" w:hanging="130"/>
      </w:pPr>
      <w:rPr>
        <w:rFonts w:ascii="Calibri Light" w:hAnsi="Calibri Light" w:cs="Calibri Light" w:hint="default"/>
        <w:b w:val="0"/>
        <w:w w:val="100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  <w:b w:val="0"/>
        <w:w w:val="100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1916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012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08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04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7396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8492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" w15:restartNumberingAfterBreak="0">
    <w:nsid w:val="4D101A70"/>
    <w:multiLevelType w:val="multilevel"/>
    <w:tmpl w:val="F5382B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259"/>
    <w:rsid w:val="001A0EC7"/>
    <w:rsid w:val="002E1E50"/>
    <w:rsid w:val="003B323F"/>
    <w:rsid w:val="00531632"/>
    <w:rsid w:val="00A37259"/>
    <w:rsid w:val="00B04D70"/>
    <w:rsid w:val="00BE0EEA"/>
    <w:rsid w:val="00D66692"/>
    <w:rsid w:val="00F6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3801"/>
  <w15:docId w15:val="{AC7DEBBC-6360-4B34-9862-21A0DC43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 Light" w:cs="Calibri Light"/>
      <w:b w:val="0"/>
      <w:w w:val="100"/>
      <w:sz w:val="24"/>
      <w:szCs w:val="24"/>
      <w:lang w:val="hr-HR" w:eastAsia="en-US" w:bidi="ar-SA"/>
    </w:rPr>
  </w:style>
  <w:style w:type="character" w:customStyle="1" w:styleId="ListLabel2">
    <w:name w:val="ListLabel 2"/>
    <w:qFormat/>
    <w:rPr>
      <w:rFonts w:eastAsia="Symbol" w:cs="Symbol"/>
      <w:b w:val="0"/>
      <w:w w:val="100"/>
      <w:sz w:val="24"/>
      <w:szCs w:val="24"/>
      <w:lang w:val="hr-HR" w:eastAsia="en-US" w:bidi="ar-SA"/>
    </w:rPr>
  </w:style>
  <w:style w:type="character" w:customStyle="1" w:styleId="ListLabel3">
    <w:name w:val="ListLabel 3"/>
    <w:qFormat/>
    <w:rPr>
      <w:lang w:val="hr-HR" w:eastAsia="en-US" w:bidi="ar-SA"/>
    </w:rPr>
  </w:style>
  <w:style w:type="character" w:customStyle="1" w:styleId="ListLabel4">
    <w:name w:val="ListLabel 4"/>
    <w:qFormat/>
    <w:rPr>
      <w:lang w:val="hr-HR" w:eastAsia="en-US" w:bidi="ar-SA"/>
    </w:rPr>
  </w:style>
  <w:style w:type="character" w:customStyle="1" w:styleId="ListLabel5">
    <w:name w:val="ListLabel 5"/>
    <w:qFormat/>
    <w:rPr>
      <w:lang w:val="hr-HR" w:eastAsia="en-US" w:bidi="ar-SA"/>
    </w:rPr>
  </w:style>
  <w:style w:type="character" w:customStyle="1" w:styleId="ListLabel6">
    <w:name w:val="ListLabel 6"/>
    <w:qFormat/>
    <w:rPr>
      <w:lang w:val="hr-HR" w:eastAsia="en-US" w:bidi="ar-SA"/>
    </w:rPr>
  </w:style>
  <w:style w:type="character" w:customStyle="1" w:styleId="ListLabel7">
    <w:name w:val="ListLabel 7"/>
    <w:qFormat/>
    <w:rPr>
      <w:lang w:val="hr-HR" w:eastAsia="en-US" w:bidi="ar-SA"/>
    </w:rPr>
  </w:style>
  <w:style w:type="character" w:customStyle="1" w:styleId="ListLabel8">
    <w:name w:val="ListLabel 8"/>
    <w:qFormat/>
    <w:rPr>
      <w:lang w:val="hr-HR" w:eastAsia="en-US" w:bidi="ar-SA"/>
    </w:rPr>
  </w:style>
  <w:style w:type="character" w:customStyle="1" w:styleId="ListLabel9">
    <w:name w:val="ListLabel 9"/>
    <w:qFormat/>
    <w:rPr>
      <w:lang w:val="hr-HR" w:eastAsia="en-US" w:bidi="ar-SA"/>
    </w:rPr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Calibri Light" w:hAnsi="Calibri Light" w:cs="Calibri Light"/>
      <w:b w:val="0"/>
      <w:w w:val="100"/>
      <w:sz w:val="24"/>
      <w:szCs w:val="24"/>
      <w:lang w:val="hr-HR" w:eastAsia="en-US" w:bidi="ar-SA"/>
    </w:rPr>
  </w:style>
  <w:style w:type="character" w:customStyle="1" w:styleId="ListLabel11">
    <w:name w:val="ListLabel 11"/>
    <w:qFormat/>
    <w:rPr>
      <w:rFonts w:ascii="Calibri Light" w:hAnsi="Calibri Light" w:cs="Symbol"/>
      <w:b w:val="0"/>
      <w:w w:val="100"/>
      <w:sz w:val="24"/>
      <w:szCs w:val="24"/>
      <w:lang w:val="hr-HR" w:eastAsia="en-US" w:bidi="ar-SA"/>
    </w:rPr>
  </w:style>
  <w:style w:type="character" w:customStyle="1" w:styleId="ListLabel12">
    <w:name w:val="ListLabel 12"/>
    <w:qFormat/>
    <w:rPr>
      <w:rFonts w:cs="Symbol"/>
      <w:lang w:val="hr-HR" w:eastAsia="en-US" w:bidi="ar-SA"/>
    </w:rPr>
  </w:style>
  <w:style w:type="character" w:customStyle="1" w:styleId="ListLabel13">
    <w:name w:val="ListLabel 13"/>
    <w:qFormat/>
    <w:rPr>
      <w:rFonts w:cs="Symbol"/>
      <w:lang w:val="hr-HR" w:eastAsia="en-US" w:bidi="ar-SA"/>
    </w:rPr>
  </w:style>
  <w:style w:type="character" w:customStyle="1" w:styleId="ListLabel14">
    <w:name w:val="ListLabel 14"/>
    <w:qFormat/>
    <w:rPr>
      <w:rFonts w:cs="Symbol"/>
      <w:lang w:val="hr-HR" w:eastAsia="en-US" w:bidi="ar-SA"/>
    </w:rPr>
  </w:style>
  <w:style w:type="character" w:customStyle="1" w:styleId="ListLabel15">
    <w:name w:val="ListLabel 15"/>
    <w:qFormat/>
    <w:rPr>
      <w:rFonts w:cs="Symbol"/>
      <w:lang w:val="hr-HR" w:eastAsia="en-US" w:bidi="ar-SA"/>
    </w:rPr>
  </w:style>
  <w:style w:type="character" w:customStyle="1" w:styleId="ListLabel16">
    <w:name w:val="ListLabel 16"/>
    <w:qFormat/>
    <w:rPr>
      <w:rFonts w:cs="Symbol"/>
      <w:lang w:val="hr-HR" w:eastAsia="en-US" w:bidi="ar-SA"/>
    </w:rPr>
  </w:style>
  <w:style w:type="character" w:customStyle="1" w:styleId="ListLabel17">
    <w:name w:val="ListLabel 17"/>
    <w:qFormat/>
    <w:rPr>
      <w:rFonts w:cs="Symbol"/>
      <w:lang w:val="hr-HR" w:eastAsia="en-US" w:bidi="ar-SA"/>
    </w:rPr>
  </w:style>
  <w:style w:type="character" w:customStyle="1" w:styleId="ListLabel18">
    <w:name w:val="ListLabel 18"/>
    <w:qFormat/>
    <w:rPr>
      <w:rFonts w:cs="Symbol"/>
      <w:lang w:val="hr-HR" w:eastAsia="en-US" w:bidi="ar-SA"/>
    </w:rPr>
  </w:style>
  <w:style w:type="character" w:customStyle="1" w:styleId="ListLabel19">
    <w:name w:val="ListLabel 19"/>
    <w:qFormat/>
    <w:rPr>
      <w:rFonts w:ascii="Calibri Light" w:hAnsi="Calibri Light" w:cs="Calibri Light"/>
      <w:b w:val="0"/>
      <w:w w:val="100"/>
      <w:sz w:val="24"/>
      <w:szCs w:val="24"/>
      <w:lang w:val="hr-HR" w:eastAsia="en-US" w:bidi="ar-SA"/>
    </w:rPr>
  </w:style>
  <w:style w:type="character" w:customStyle="1" w:styleId="ListLabel20">
    <w:name w:val="ListLabel 20"/>
    <w:qFormat/>
    <w:rPr>
      <w:rFonts w:cs="Symbol"/>
      <w:b w:val="0"/>
      <w:w w:val="100"/>
      <w:sz w:val="24"/>
      <w:szCs w:val="24"/>
      <w:lang w:val="hr-HR" w:eastAsia="en-US" w:bidi="ar-SA"/>
    </w:rPr>
  </w:style>
  <w:style w:type="character" w:customStyle="1" w:styleId="ListLabel21">
    <w:name w:val="ListLabel 21"/>
    <w:qFormat/>
    <w:rPr>
      <w:rFonts w:cs="Symbol"/>
      <w:lang w:val="hr-HR" w:eastAsia="en-US" w:bidi="ar-SA"/>
    </w:rPr>
  </w:style>
  <w:style w:type="character" w:customStyle="1" w:styleId="ListLabel22">
    <w:name w:val="ListLabel 22"/>
    <w:qFormat/>
    <w:rPr>
      <w:rFonts w:cs="Symbol"/>
      <w:lang w:val="hr-HR" w:eastAsia="en-US" w:bidi="ar-SA"/>
    </w:rPr>
  </w:style>
  <w:style w:type="character" w:customStyle="1" w:styleId="ListLabel23">
    <w:name w:val="ListLabel 23"/>
    <w:qFormat/>
    <w:rPr>
      <w:rFonts w:cs="Symbol"/>
      <w:lang w:val="hr-HR" w:eastAsia="en-US" w:bidi="ar-SA"/>
    </w:rPr>
  </w:style>
  <w:style w:type="character" w:customStyle="1" w:styleId="ListLabel24">
    <w:name w:val="ListLabel 24"/>
    <w:qFormat/>
    <w:rPr>
      <w:rFonts w:cs="Symbol"/>
      <w:lang w:val="hr-HR" w:eastAsia="en-US" w:bidi="ar-SA"/>
    </w:rPr>
  </w:style>
  <w:style w:type="character" w:customStyle="1" w:styleId="ListLabel25">
    <w:name w:val="ListLabel 25"/>
    <w:qFormat/>
    <w:rPr>
      <w:rFonts w:cs="Symbol"/>
      <w:lang w:val="hr-HR" w:eastAsia="en-US" w:bidi="ar-SA"/>
    </w:rPr>
  </w:style>
  <w:style w:type="character" w:customStyle="1" w:styleId="ListLabel26">
    <w:name w:val="ListLabel 26"/>
    <w:qFormat/>
    <w:rPr>
      <w:rFonts w:cs="Symbol"/>
      <w:lang w:val="hr-HR" w:eastAsia="en-US" w:bidi="ar-SA"/>
    </w:rPr>
  </w:style>
  <w:style w:type="character" w:customStyle="1" w:styleId="ListLabel27">
    <w:name w:val="ListLabel 27"/>
    <w:qFormat/>
    <w:rPr>
      <w:rFonts w:cs="Symbol"/>
      <w:lang w:val="hr-HR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styleId="Odlomakpopisa">
    <w:name w:val="List Paragraph"/>
    <w:basedOn w:val="Normal"/>
    <w:qFormat/>
    <w:pPr>
      <w:spacing w:line="291" w:lineRule="exact"/>
      <w:ind w:left="230" w:hanging="131"/>
    </w:pPr>
    <w:rPr>
      <w:rFonts w:ascii="Calibri Light" w:eastAsia="Calibri Light" w:hAnsi="Calibri Light" w:cs="Calibri Light"/>
      <w:lang w:eastAsia="en-US" w:bidi="ar-SA"/>
    </w:rPr>
  </w:style>
  <w:style w:type="paragraph" w:customStyle="1" w:styleId="TableParagraph">
    <w:name w:val="Table Paragraph"/>
    <w:basedOn w:val="Normal"/>
    <w:qFormat/>
    <w:pPr>
      <w:ind w:left="110"/>
      <w:jc w:val="center"/>
    </w:pPr>
    <w:rPr>
      <w:rFonts w:ascii="Calibri Light" w:eastAsia="Calibri Light" w:hAnsi="Calibri Light" w:cs="Calibri Light"/>
      <w:lang w:eastAsia="en-US" w:bidi="ar-SA"/>
    </w:r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Bezproreda">
    <w:name w:val="No Spacing"/>
    <w:qFormat/>
    <w:pPr>
      <w:ind w:left="10" w:hanging="10"/>
    </w:pPr>
    <w:rPr>
      <w:rFonts w:eastAsia="Calibri" w:cs="Calibri"/>
      <w:color w:val="000000"/>
      <w:sz w:val="22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1306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Nina Somođi</cp:lastModifiedBy>
  <cp:revision>46</cp:revision>
  <dcterms:created xsi:type="dcterms:W3CDTF">2021-09-05T07:47:00Z</dcterms:created>
  <dcterms:modified xsi:type="dcterms:W3CDTF">2021-09-05T15:26:00Z</dcterms:modified>
  <dc:language>hr-HR</dc:language>
</cp:coreProperties>
</file>